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D7272" w14:textId="77777777" w:rsidR="004451B7" w:rsidRDefault="001C34D7">
      <w:bookmarkStart w:id="0" w:name="_GoBack"/>
      <w:r>
        <w:rPr>
          <w:noProof/>
        </w:rPr>
        <w:drawing>
          <wp:anchor distT="0" distB="0" distL="0" distR="0" simplePos="0" relativeHeight="251657216" behindDoc="1" locked="0" layoutInCell="1" allowOverlap="1" wp14:anchorId="591D2143" wp14:editId="1DFDDF4C">
            <wp:simplePos x="0" y="0"/>
            <wp:positionH relativeFrom="page">
              <wp:posOffset>0</wp:posOffset>
            </wp:positionH>
            <wp:positionV relativeFrom="page">
              <wp:posOffset>-75223</wp:posOffset>
            </wp:positionV>
            <wp:extent cx="7785100" cy="101600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85100" cy="10160000"/>
                    </a:xfrm>
                    <a:prstGeom prst="rect">
                      <a:avLst/>
                    </a:prstGeom>
                    <a:ln w="12700" cap="flat">
                      <a:noFill/>
                      <a:miter lim="400000"/>
                    </a:ln>
                    <a:effectLst/>
                  </pic:spPr>
                </pic:pic>
              </a:graphicData>
            </a:graphic>
            <wp14:sizeRelV relativeFrom="margin">
              <wp14:pctHeight>0</wp14:pctHeight>
            </wp14:sizeRelV>
          </wp:anchor>
        </w:drawing>
      </w:r>
      <w:bookmarkEnd w:id="0"/>
    </w:p>
    <w:p w14:paraId="1F4C660C" w14:textId="77777777" w:rsidR="004451B7" w:rsidRDefault="001C34D7">
      <w:pPr>
        <w:widowControl w:val="0"/>
        <w:rPr>
          <w:rFonts w:ascii="Arial" w:eastAsia="Arial" w:hAnsi="Arial" w:cs="Arial"/>
          <w:b/>
          <w:bCs/>
          <w:sz w:val="22"/>
          <w:szCs w:val="22"/>
        </w:rPr>
      </w:pPr>
      <w:r>
        <w:rPr>
          <w:rFonts w:ascii="Arial" w:hAnsi="Arial"/>
          <w:b/>
          <w:bCs/>
          <w:sz w:val="22"/>
          <w:szCs w:val="22"/>
        </w:rPr>
        <w:t>For Immediate Release</w:t>
      </w:r>
    </w:p>
    <w:p w14:paraId="50F391F5" w14:textId="364C9744" w:rsidR="004451B7" w:rsidRDefault="001C34D7">
      <w:pPr>
        <w:widowControl w:val="0"/>
        <w:rPr>
          <w:rFonts w:ascii="Arial" w:eastAsia="Arial" w:hAnsi="Arial" w:cs="Arial"/>
          <w:sz w:val="22"/>
          <w:szCs w:val="22"/>
        </w:rPr>
      </w:pPr>
      <w:r>
        <w:rPr>
          <w:rFonts w:ascii="Arial" w:hAnsi="Arial"/>
          <w:b/>
          <w:bCs/>
          <w:sz w:val="22"/>
          <w:szCs w:val="22"/>
        </w:rPr>
        <w:t xml:space="preserve">Contact: </w:t>
      </w:r>
      <w:r w:rsidR="009563CC">
        <w:rPr>
          <w:rFonts w:ascii="Arial" w:hAnsi="Arial"/>
          <w:sz w:val="22"/>
          <w:szCs w:val="22"/>
        </w:rPr>
        <w:t>Jeff Donaldson, BLD Marketing</w:t>
      </w:r>
    </w:p>
    <w:p w14:paraId="2B33354D" w14:textId="48BCAA43" w:rsidR="004451B7" w:rsidRDefault="001C34D7">
      <w:pPr>
        <w:widowControl w:val="0"/>
        <w:rPr>
          <w:rStyle w:val="None"/>
          <w:rFonts w:ascii="Arial" w:eastAsia="Arial" w:hAnsi="Arial" w:cs="Arial"/>
          <w:sz w:val="22"/>
          <w:szCs w:val="22"/>
        </w:rPr>
      </w:pPr>
      <w:r>
        <w:rPr>
          <w:rFonts w:ascii="Arial" w:hAnsi="Arial"/>
          <w:b/>
          <w:bCs/>
          <w:sz w:val="22"/>
          <w:szCs w:val="22"/>
        </w:rPr>
        <w:t xml:space="preserve">Email: </w:t>
      </w:r>
      <w:hyperlink r:id="rId7" w:history="1">
        <w:r w:rsidR="009563CC" w:rsidRPr="00420D01">
          <w:rPr>
            <w:rStyle w:val="Hyperlink"/>
            <w:rFonts w:ascii="Arial" w:hAnsi="Arial"/>
            <w:sz w:val="22"/>
            <w:szCs w:val="22"/>
          </w:rPr>
          <w:t>jeff.donaldson@bld-marketing.com</w:t>
        </w:r>
      </w:hyperlink>
      <w:r w:rsidR="009563CC">
        <w:rPr>
          <w:rFonts w:ascii="Arial" w:hAnsi="Arial"/>
          <w:sz w:val="22"/>
          <w:szCs w:val="22"/>
        </w:rPr>
        <w:t xml:space="preserve"> </w:t>
      </w:r>
      <w:r>
        <w:rPr>
          <w:rStyle w:val="None"/>
          <w:rFonts w:ascii="Arial" w:hAnsi="Arial"/>
          <w:b/>
          <w:bCs/>
          <w:sz w:val="22"/>
          <w:szCs w:val="22"/>
        </w:rPr>
        <w:t>Phone:</w:t>
      </w:r>
      <w:r>
        <w:rPr>
          <w:rStyle w:val="None"/>
          <w:rFonts w:ascii="Arial" w:hAnsi="Arial"/>
          <w:sz w:val="22"/>
          <w:szCs w:val="22"/>
        </w:rPr>
        <w:t xml:space="preserve"> </w:t>
      </w:r>
      <w:r w:rsidR="00396075">
        <w:rPr>
          <w:rStyle w:val="None"/>
          <w:rFonts w:ascii="Arial" w:hAnsi="Arial"/>
          <w:sz w:val="22"/>
          <w:szCs w:val="22"/>
        </w:rPr>
        <w:t>412-347-8039</w:t>
      </w:r>
    </w:p>
    <w:p w14:paraId="6690A7E2" w14:textId="2425E941" w:rsidR="004451B7" w:rsidRDefault="001C34D7">
      <w:pPr>
        <w:widowControl w:val="0"/>
        <w:rPr>
          <w:rStyle w:val="None"/>
          <w:rFonts w:ascii="Arial" w:eastAsia="Arial" w:hAnsi="Arial" w:cs="Arial"/>
          <w:sz w:val="22"/>
          <w:szCs w:val="22"/>
        </w:rPr>
      </w:pPr>
      <w:r>
        <w:rPr>
          <w:rStyle w:val="None"/>
          <w:rFonts w:ascii="Arial" w:hAnsi="Arial"/>
          <w:b/>
          <w:bCs/>
          <w:sz w:val="22"/>
          <w:szCs w:val="22"/>
        </w:rPr>
        <w:t>Date:</w:t>
      </w:r>
      <w:r>
        <w:rPr>
          <w:rStyle w:val="None"/>
          <w:rFonts w:ascii="Arial" w:hAnsi="Arial"/>
          <w:sz w:val="22"/>
          <w:szCs w:val="22"/>
        </w:rPr>
        <w:t xml:space="preserve"> </w:t>
      </w:r>
      <w:r w:rsidR="009563CC">
        <w:rPr>
          <w:rStyle w:val="None"/>
          <w:rFonts w:ascii="Arial" w:hAnsi="Arial"/>
          <w:sz w:val="22"/>
          <w:szCs w:val="22"/>
        </w:rPr>
        <w:t xml:space="preserve">March </w:t>
      </w:r>
      <w:r w:rsidR="00396075">
        <w:rPr>
          <w:rStyle w:val="None"/>
          <w:rFonts w:ascii="Arial" w:hAnsi="Arial"/>
          <w:sz w:val="22"/>
          <w:szCs w:val="22"/>
        </w:rPr>
        <w:t>5</w:t>
      </w:r>
      <w:r w:rsidR="009563CC">
        <w:rPr>
          <w:rStyle w:val="None"/>
          <w:rFonts w:ascii="Arial" w:hAnsi="Arial"/>
          <w:sz w:val="22"/>
          <w:szCs w:val="22"/>
        </w:rPr>
        <w:t>, 2020</w:t>
      </w:r>
    </w:p>
    <w:p w14:paraId="56856BEE" w14:textId="071B4FCA" w:rsidR="004451B7" w:rsidRPr="00396075" w:rsidRDefault="001C34D7">
      <w:pPr>
        <w:widowControl w:val="0"/>
        <w:rPr>
          <w:rStyle w:val="None"/>
          <w:rFonts w:ascii="Arial" w:eastAsia="Arial" w:hAnsi="Arial" w:cs="Arial"/>
          <w:sz w:val="22"/>
          <w:szCs w:val="22"/>
        </w:rPr>
      </w:pPr>
      <w:r>
        <w:rPr>
          <w:rStyle w:val="None"/>
          <w:rFonts w:ascii="Arial" w:hAnsi="Arial"/>
          <w:b/>
          <w:bCs/>
          <w:sz w:val="22"/>
          <w:szCs w:val="22"/>
        </w:rPr>
        <w:t xml:space="preserve">Photos: </w:t>
      </w:r>
      <w:hyperlink r:id="rId8" w:history="1">
        <w:r w:rsidR="00396075" w:rsidRPr="00396075">
          <w:rPr>
            <w:rStyle w:val="Hyperlink"/>
            <w:rFonts w:ascii="Arial" w:hAnsi="Arial"/>
            <w:sz w:val="22"/>
            <w:szCs w:val="22"/>
          </w:rPr>
          <w:t>http://w</w:t>
        </w:r>
        <w:r w:rsidR="00396075" w:rsidRPr="00396075">
          <w:rPr>
            <w:rStyle w:val="Hyperlink"/>
            <w:rFonts w:ascii="Arial" w:hAnsi="Arial"/>
            <w:sz w:val="22"/>
            <w:szCs w:val="22"/>
          </w:rPr>
          <w:t>w</w:t>
        </w:r>
        <w:r w:rsidR="00396075" w:rsidRPr="00396075">
          <w:rPr>
            <w:rStyle w:val="Hyperlink"/>
            <w:rFonts w:ascii="Arial" w:hAnsi="Arial"/>
            <w:sz w:val="22"/>
            <w:szCs w:val="22"/>
          </w:rPr>
          <w:t>w.bldpressroom.com</w:t>
        </w:r>
        <w:r w:rsidR="00396075" w:rsidRPr="00396075">
          <w:rPr>
            <w:rStyle w:val="Hyperlink"/>
            <w:rFonts w:ascii="Arial" w:hAnsi="Arial"/>
            <w:sz w:val="22"/>
            <w:szCs w:val="22"/>
          </w:rPr>
          <w:t>/epro/kingfield-acquisition</w:t>
        </w:r>
      </w:hyperlink>
      <w:r w:rsidR="00396075">
        <w:rPr>
          <w:rStyle w:val="None"/>
          <w:rFonts w:ascii="Arial" w:hAnsi="Arial"/>
          <w:sz w:val="22"/>
          <w:szCs w:val="22"/>
        </w:rPr>
        <w:t xml:space="preserve">  </w:t>
      </w:r>
    </w:p>
    <w:p w14:paraId="578A79B4" w14:textId="77777777" w:rsidR="004451B7" w:rsidRDefault="004451B7">
      <w:pPr>
        <w:widowControl w:val="0"/>
        <w:rPr>
          <w:rStyle w:val="None"/>
          <w:rFonts w:ascii="Arial" w:eastAsia="Arial" w:hAnsi="Arial" w:cs="Arial"/>
          <w:b/>
          <w:bCs/>
          <w:sz w:val="22"/>
          <w:szCs w:val="22"/>
        </w:rPr>
      </w:pPr>
    </w:p>
    <w:p w14:paraId="32C37203" w14:textId="783B034B" w:rsidR="00461055" w:rsidRDefault="000B074E" w:rsidP="000B074E">
      <w:pPr>
        <w:widowControl w:val="0"/>
        <w:jc w:val="center"/>
        <w:rPr>
          <w:rStyle w:val="None"/>
          <w:rFonts w:ascii="Arial" w:eastAsia="Arial" w:hAnsi="Arial" w:cs="Arial"/>
          <w:b/>
          <w:bCs/>
          <w:sz w:val="22"/>
          <w:szCs w:val="22"/>
        </w:rPr>
      </w:pPr>
      <w:r>
        <w:rPr>
          <w:rStyle w:val="None"/>
          <w:rFonts w:ascii="Arial" w:eastAsia="Arial" w:hAnsi="Arial" w:cs="Arial"/>
          <w:b/>
          <w:bCs/>
          <w:sz w:val="22"/>
          <w:szCs w:val="22"/>
        </w:rPr>
        <w:t xml:space="preserve">EPRO </w:t>
      </w:r>
      <w:r w:rsidR="00446352">
        <w:rPr>
          <w:rStyle w:val="None"/>
          <w:rFonts w:ascii="Arial" w:eastAsia="Arial" w:hAnsi="Arial" w:cs="Arial"/>
          <w:b/>
          <w:bCs/>
          <w:sz w:val="22"/>
          <w:szCs w:val="22"/>
        </w:rPr>
        <w:t xml:space="preserve">Expands Marketplace Position, Product Offerings with </w:t>
      </w:r>
      <w:r w:rsidR="00446352">
        <w:rPr>
          <w:rStyle w:val="None"/>
          <w:rFonts w:ascii="Arial" w:eastAsia="Arial" w:hAnsi="Arial" w:cs="Arial"/>
          <w:b/>
          <w:bCs/>
          <w:sz w:val="22"/>
          <w:szCs w:val="22"/>
        </w:rPr>
        <w:br/>
        <w:t>Acquisition of Kingfield Construction Products</w:t>
      </w:r>
    </w:p>
    <w:p w14:paraId="1A3F78EA" w14:textId="51C209B0" w:rsidR="00461055" w:rsidRPr="00446352" w:rsidRDefault="00446352" w:rsidP="000B074E">
      <w:pPr>
        <w:widowControl w:val="0"/>
        <w:jc w:val="center"/>
        <w:rPr>
          <w:rStyle w:val="None"/>
          <w:rFonts w:ascii="Arial" w:eastAsia="Arial" w:hAnsi="Arial" w:cs="Arial"/>
          <w:i/>
          <w:iCs/>
          <w:sz w:val="21"/>
          <w:szCs w:val="21"/>
        </w:rPr>
      </w:pPr>
      <w:r w:rsidRPr="00446352">
        <w:rPr>
          <w:rStyle w:val="None"/>
          <w:rFonts w:ascii="Arial" w:eastAsia="Arial" w:hAnsi="Arial" w:cs="Arial"/>
          <w:i/>
          <w:iCs/>
          <w:sz w:val="21"/>
          <w:szCs w:val="21"/>
        </w:rPr>
        <w:t xml:space="preserve">Synergy of Experts, </w:t>
      </w:r>
      <w:r w:rsidR="003D52DD">
        <w:rPr>
          <w:rStyle w:val="None"/>
          <w:rFonts w:ascii="Arial" w:eastAsia="Arial" w:hAnsi="Arial" w:cs="Arial"/>
          <w:i/>
          <w:iCs/>
          <w:sz w:val="21"/>
          <w:szCs w:val="21"/>
        </w:rPr>
        <w:t>Services</w:t>
      </w:r>
      <w:r w:rsidRPr="00446352">
        <w:rPr>
          <w:rStyle w:val="None"/>
          <w:rFonts w:ascii="Arial" w:eastAsia="Arial" w:hAnsi="Arial" w:cs="Arial"/>
          <w:i/>
          <w:iCs/>
          <w:sz w:val="21"/>
          <w:szCs w:val="21"/>
        </w:rPr>
        <w:t xml:space="preserve"> to Provide Even More Robust Solutions </w:t>
      </w:r>
      <w:r>
        <w:rPr>
          <w:rStyle w:val="None"/>
          <w:rFonts w:ascii="Arial" w:eastAsia="Arial" w:hAnsi="Arial" w:cs="Arial"/>
          <w:i/>
          <w:iCs/>
          <w:sz w:val="21"/>
          <w:szCs w:val="21"/>
        </w:rPr>
        <w:t xml:space="preserve">to </w:t>
      </w:r>
      <w:r w:rsidRPr="00446352">
        <w:rPr>
          <w:rStyle w:val="None"/>
          <w:rFonts w:ascii="Arial" w:eastAsia="Arial" w:hAnsi="Arial" w:cs="Arial"/>
          <w:i/>
          <w:iCs/>
          <w:sz w:val="21"/>
          <w:szCs w:val="21"/>
        </w:rPr>
        <w:t>Customers</w:t>
      </w:r>
    </w:p>
    <w:p w14:paraId="4C3EE6E4" w14:textId="0EF9A519" w:rsidR="004451B7" w:rsidRDefault="00461055" w:rsidP="000B074E">
      <w:pPr>
        <w:widowControl w:val="0"/>
        <w:jc w:val="center"/>
        <w:rPr>
          <w:rStyle w:val="None"/>
          <w:rFonts w:ascii="Arial" w:eastAsia="Arial" w:hAnsi="Arial" w:cs="Arial"/>
          <w:sz w:val="22"/>
          <w:szCs w:val="22"/>
        </w:rPr>
      </w:pPr>
      <w:r>
        <w:rPr>
          <w:rStyle w:val="None"/>
          <w:rFonts w:ascii="Arial" w:eastAsia="Arial" w:hAnsi="Arial" w:cs="Arial"/>
          <w:b/>
          <w:bCs/>
          <w:sz w:val="22"/>
          <w:szCs w:val="22"/>
        </w:rPr>
        <w:t xml:space="preserve"> </w:t>
      </w:r>
    </w:p>
    <w:p w14:paraId="5BCAD5F8" w14:textId="7DCAB36C" w:rsidR="007B3B8F" w:rsidRDefault="001C34D7" w:rsidP="009563CC">
      <w:pPr>
        <w:widowControl w:val="0"/>
        <w:rPr>
          <w:rStyle w:val="None"/>
          <w:rFonts w:ascii="Arial" w:hAnsi="Arial"/>
          <w:sz w:val="22"/>
          <w:szCs w:val="22"/>
        </w:rPr>
      </w:pPr>
      <w:r>
        <w:rPr>
          <w:rStyle w:val="None"/>
          <w:rFonts w:ascii="Arial" w:hAnsi="Arial"/>
          <w:b/>
          <w:bCs/>
          <w:sz w:val="22"/>
          <w:szCs w:val="22"/>
        </w:rPr>
        <w:t>WICHITA, KS…</w:t>
      </w:r>
      <w:r>
        <w:rPr>
          <w:rStyle w:val="None"/>
          <w:rFonts w:ascii="Arial" w:hAnsi="Arial"/>
          <w:sz w:val="22"/>
          <w:szCs w:val="22"/>
        </w:rPr>
        <w:t xml:space="preserve"> </w:t>
      </w:r>
      <w:hyperlink r:id="rId9" w:history="1">
        <w:r w:rsidR="009563CC" w:rsidRPr="00387F3B">
          <w:rPr>
            <w:rStyle w:val="Hyperlink"/>
            <w:rFonts w:ascii="Arial" w:hAnsi="Arial"/>
            <w:sz w:val="22"/>
            <w:szCs w:val="22"/>
          </w:rPr>
          <w:t>EPRO Services, Inc.</w:t>
        </w:r>
      </w:hyperlink>
      <w:r w:rsidR="009563CC">
        <w:rPr>
          <w:rStyle w:val="None"/>
          <w:rFonts w:ascii="Arial" w:hAnsi="Arial"/>
          <w:sz w:val="22"/>
          <w:szCs w:val="22"/>
        </w:rPr>
        <w:t xml:space="preserve"> (EPRO), an innovator of composite waterproofing, methane mitigation, and vapor intrusion systems, is expanding both its product and service offerings and its marketplace footprint with the acquisition of</w:t>
      </w:r>
      <w:r w:rsidR="00967383">
        <w:rPr>
          <w:rStyle w:val="None"/>
          <w:rFonts w:ascii="Arial" w:hAnsi="Arial"/>
          <w:sz w:val="22"/>
          <w:szCs w:val="22"/>
        </w:rPr>
        <w:t xml:space="preserve"> </w:t>
      </w:r>
      <w:hyperlink r:id="rId10" w:history="1">
        <w:r w:rsidR="009412B0">
          <w:rPr>
            <w:rStyle w:val="Hyperlink"/>
            <w:rFonts w:ascii="Arial" w:hAnsi="Arial"/>
            <w:sz w:val="22"/>
            <w:szCs w:val="22"/>
          </w:rPr>
          <w:t>Kingfield Construction Products</w:t>
        </w:r>
      </w:hyperlink>
      <w:r w:rsidR="009563CC">
        <w:rPr>
          <w:rStyle w:val="None"/>
          <w:rFonts w:ascii="Arial" w:hAnsi="Arial"/>
          <w:sz w:val="22"/>
          <w:szCs w:val="22"/>
        </w:rPr>
        <w:t xml:space="preserve">. </w:t>
      </w:r>
    </w:p>
    <w:p w14:paraId="25419725" w14:textId="77777777" w:rsidR="007B3B8F" w:rsidRDefault="007B3B8F" w:rsidP="009563CC">
      <w:pPr>
        <w:widowControl w:val="0"/>
        <w:rPr>
          <w:rStyle w:val="None"/>
          <w:rFonts w:ascii="Arial" w:hAnsi="Arial"/>
          <w:sz w:val="22"/>
          <w:szCs w:val="22"/>
        </w:rPr>
      </w:pPr>
    </w:p>
    <w:p w14:paraId="6B6AD9F3" w14:textId="554F2040" w:rsidR="004E3C57" w:rsidRDefault="009563CC" w:rsidP="009563CC">
      <w:pPr>
        <w:widowControl w:val="0"/>
        <w:rPr>
          <w:rStyle w:val="None"/>
          <w:rFonts w:ascii="Arial" w:hAnsi="Arial"/>
          <w:sz w:val="22"/>
          <w:szCs w:val="22"/>
        </w:rPr>
      </w:pPr>
      <w:r>
        <w:rPr>
          <w:rStyle w:val="None"/>
          <w:rFonts w:ascii="Arial" w:hAnsi="Arial"/>
          <w:sz w:val="22"/>
          <w:szCs w:val="22"/>
        </w:rPr>
        <w:t>Based in Minneapolis and founded in 2013,</w:t>
      </w:r>
      <w:r w:rsidR="00387F3B">
        <w:rPr>
          <w:rStyle w:val="None"/>
          <w:rFonts w:ascii="Arial" w:hAnsi="Arial"/>
          <w:sz w:val="22"/>
          <w:szCs w:val="22"/>
        </w:rPr>
        <w:t xml:space="preserve"> Kingfield </w:t>
      </w:r>
      <w:r w:rsidRPr="009563CC">
        <w:rPr>
          <w:rStyle w:val="None"/>
          <w:rFonts w:ascii="Arial" w:hAnsi="Arial"/>
          <w:sz w:val="22"/>
          <w:szCs w:val="22"/>
        </w:rPr>
        <w:t xml:space="preserve">delivers waterproofing solutions for high-end residential, infrastructure, and large-scale civil </w:t>
      </w:r>
      <w:r w:rsidR="00446352">
        <w:rPr>
          <w:rStyle w:val="None"/>
          <w:rFonts w:ascii="Arial" w:hAnsi="Arial"/>
          <w:sz w:val="22"/>
          <w:szCs w:val="22"/>
        </w:rPr>
        <w:t>and</w:t>
      </w:r>
      <w:r w:rsidRPr="009563CC">
        <w:rPr>
          <w:rStyle w:val="None"/>
          <w:rFonts w:ascii="Arial" w:hAnsi="Arial"/>
          <w:sz w:val="22"/>
          <w:szCs w:val="22"/>
        </w:rPr>
        <w:t xml:space="preserve"> commercial construction</w:t>
      </w:r>
      <w:r w:rsidR="00446352">
        <w:rPr>
          <w:rStyle w:val="None"/>
          <w:rFonts w:ascii="Arial" w:hAnsi="Arial"/>
          <w:sz w:val="22"/>
          <w:szCs w:val="22"/>
        </w:rPr>
        <w:t>.</w:t>
      </w:r>
    </w:p>
    <w:p w14:paraId="16EE38B5" w14:textId="4C024382" w:rsidR="00446352" w:rsidRDefault="00446352" w:rsidP="009563CC">
      <w:pPr>
        <w:widowControl w:val="0"/>
        <w:rPr>
          <w:rStyle w:val="None"/>
          <w:rFonts w:ascii="Arial" w:hAnsi="Arial"/>
          <w:sz w:val="22"/>
          <w:szCs w:val="22"/>
        </w:rPr>
      </w:pPr>
    </w:p>
    <w:p w14:paraId="0DE49E35" w14:textId="7D4B641C" w:rsidR="00446352" w:rsidRDefault="00446352" w:rsidP="009563CC">
      <w:pPr>
        <w:widowControl w:val="0"/>
        <w:rPr>
          <w:rStyle w:val="None"/>
          <w:rFonts w:ascii="Arial" w:hAnsi="Arial"/>
          <w:sz w:val="22"/>
          <w:szCs w:val="22"/>
        </w:rPr>
      </w:pPr>
      <w:r>
        <w:rPr>
          <w:rStyle w:val="None"/>
          <w:rFonts w:ascii="Arial" w:hAnsi="Arial"/>
          <w:sz w:val="22"/>
          <w:szCs w:val="22"/>
        </w:rPr>
        <w:t>The acquisition</w:t>
      </w:r>
      <w:r w:rsidR="00967383">
        <w:rPr>
          <w:rStyle w:val="None"/>
          <w:rFonts w:ascii="Arial" w:hAnsi="Arial"/>
          <w:sz w:val="22"/>
          <w:szCs w:val="22"/>
        </w:rPr>
        <w:t xml:space="preserve"> of the business assets of Kingfield Construction Products</w:t>
      </w:r>
      <w:r>
        <w:rPr>
          <w:rStyle w:val="None"/>
          <w:rFonts w:ascii="Arial" w:hAnsi="Arial"/>
          <w:sz w:val="22"/>
          <w:szCs w:val="22"/>
        </w:rPr>
        <w:t xml:space="preserve"> </w:t>
      </w:r>
      <w:r w:rsidR="00324837">
        <w:rPr>
          <w:rStyle w:val="None"/>
          <w:rFonts w:ascii="Arial" w:hAnsi="Arial"/>
          <w:sz w:val="22"/>
          <w:szCs w:val="22"/>
        </w:rPr>
        <w:t>took effect</w:t>
      </w:r>
      <w:r>
        <w:rPr>
          <w:rStyle w:val="None"/>
          <w:rFonts w:ascii="Arial" w:hAnsi="Arial"/>
          <w:sz w:val="22"/>
          <w:szCs w:val="22"/>
        </w:rPr>
        <w:t xml:space="preserve"> on </w:t>
      </w:r>
      <w:r w:rsidR="00D55A61">
        <w:rPr>
          <w:rStyle w:val="None"/>
          <w:rFonts w:ascii="Arial" w:hAnsi="Arial"/>
          <w:sz w:val="22"/>
          <w:szCs w:val="22"/>
        </w:rPr>
        <w:br/>
      </w:r>
      <w:r>
        <w:rPr>
          <w:rStyle w:val="None"/>
          <w:rFonts w:ascii="Arial" w:hAnsi="Arial"/>
          <w:sz w:val="22"/>
          <w:szCs w:val="22"/>
        </w:rPr>
        <w:t>March 1</w:t>
      </w:r>
      <w:r w:rsidR="0006668C">
        <w:rPr>
          <w:rStyle w:val="None"/>
          <w:rFonts w:ascii="Arial" w:hAnsi="Arial"/>
          <w:sz w:val="22"/>
          <w:szCs w:val="22"/>
        </w:rPr>
        <w:t>.</w:t>
      </w:r>
    </w:p>
    <w:p w14:paraId="5EEC75F7" w14:textId="30766FF4" w:rsidR="00446352" w:rsidRDefault="00446352" w:rsidP="009563CC">
      <w:pPr>
        <w:widowControl w:val="0"/>
        <w:rPr>
          <w:rStyle w:val="None"/>
          <w:rFonts w:ascii="Arial" w:hAnsi="Arial"/>
          <w:sz w:val="22"/>
          <w:szCs w:val="22"/>
        </w:rPr>
      </w:pPr>
    </w:p>
    <w:p w14:paraId="4AB1BAB5" w14:textId="57952578" w:rsidR="00446352" w:rsidRDefault="00446352" w:rsidP="009563CC">
      <w:pPr>
        <w:widowControl w:val="0"/>
        <w:rPr>
          <w:rStyle w:val="None"/>
          <w:rFonts w:ascii="Arial" w:hAnsi="Arial"/>
          <w:sz w:val="22"/>
          <w:szCs w:val="22"/>
        </w:rPr>
      </w:pPr>
      <w:r>
        <w:rPr>
          <w:rStyle w:val="None"/>
          <w:rFonts w:ascii="Arial" w:hAnsi="Arial"/>
          <w:sz w:val="22"/>
          <w:szCs w:val="22"/>
        </w:rPr>
        <w:t>“Protecting the building envelope continues to be a top priority for specifiers, which means their demands for innovation are evolving</w:t>
      </w:r>
      <w:r w:rsidR="00637415">
        <w:rPr>
          <w:rStyle w:val="None"/>
          <w:rFonts w:ascii="Arial" w:hAnsi="Arial"/>
          <w:sz w:val="22"/>
          <w:szCs w:val="22"/>
        </w:rPr>
        <w:t>. Our acquisition of Kingfield increases our ability to meet and exceed those expectations with unique technologies that stand alone or augment our EPRO E</w:t>
      </w:r>
      <w:r w:rsidR="009412B0">
        <w:rPr>
          <w:rStyle w:val="None"/>
          <w:rFonts w:ascii="Arial" w:hAnsi="Arial"/>
          <w:sz w:val="22"/>
          <w:szCs w:val="22"/>
        </w:rPr>
        <w:t>.</w:t>
      </w:r>
      <w:r w:rsidR="00637415">
        <w:rPr>
          <w:rStyle w:val="None"/>
          <w:rFonts w:ascii="Arial" w:hAnsi="Arial"/>
          <w:sz w:val="22"/>
          <w:szCs w:val="22"/>
        </w:rPr>
        <w:t>Series line of redundant</w:t>
      </w:r>
      <w:r w:rsidR="003D52DD">
        <w:rPr>
          <w:rStyle w:val="None"/>
          <w:rFonts w:ascii="Arial" w:hAnsi="Arial"/>
          <w:sz w:val="22"/>
          <w:szCs w:val="22"/>
        </w:rPr>
        <w:t>,</w:t>
      </w:r>
      <w:r w:rsidR="00637415">
        <w:rPr>
          <w:rStyle w:val="None"/>
          <w:rFonts w:ascii="Arial" w:hAnsi="Arial"/>
          <w:sz w:val="22"/>
          <w:szCs w:val="22"/>
        </w:rPr>
        <w:t xml:space="preserve"> field-installed composite systems</w:t>
      </w:r>
      <w:r>
        <w:rPr>
          <w:rStyle w:val="None"/>
          <w:rFonts w:ascii="Arial" w:hAnsi="Arial"/>
          <w:sz w:val="22"/>
          <w:szCs w:val="22"/>
        </w:rPr>
        <w:t>,” said</w:t>
      </w:r>
      <w:r w:rsidR="00133CCC">
        <w:rPr>
          <w:rStyle w:val="None"/>
          <w:rFonts w:ascii="Arial" w:hAnsi="Arial"/>
          <w:sz w:val="22"/>
          <w:szCs w:val="22"/>
        </w:rPr>
        <w:t xml:space="preserve"> David Polk, CEO of EPRO Services. “</w:t>
      </w:r>
      <w:r w:rsidR="00637415">
        <w:rPr>
          <w:rStyle w:val="None"/>
          <w:rFonts w:ascii="Arial" w:hAnsi="Arial"/>
          <w:sz w:val="22"/>
          <w:szCs w:val="22"/>
        </w:rPr>
        <w:t xml:space="preserve">We’re also excited about the intellectual capital coming from Kingfield. They’re smart, experienced professionals who will enable us to provide a new standard of excellence during the design and installation phase for customers.” </w:t>
      </w:r>
    </w:p>
    <w:p w14:paraId="3350D25C" w14:textId="3EA2EC5D" w:rsidR="00637415" w:rsidRDefault="00637415" w:rsidP="009563CC">
      <w:pPr>
        <w:widowControl w:val="0"/>
        <w:rPr>
          <w:rStyle w:val="None"/>
          <w:rFonts w:ascii="Arial" w:hAnsi="Arial"/>
          <w:sz w:val="22"/>
          <w:szCs w:val="22"/>
        </w:rPr>
      </w:pPr>
    </w:p>
    <w:p w14:paraId="0B527691" w14:textId="31C10B1A" w:rsidR="00637415" w:rsidRDefault="00637415" w:rsidP="009563CC">
      <w:pPr>
        <w:widowControl w:val="0"/>
        <w:rPr>
          <w:rStyle w:val="None"/>
          <w:rFonts w:ascii="Arial" w:hAnsi="Arial"/>
          <w:sz w:val="22"/>
          <w:szCs w:val="22"/>
        </w:rPr>
      </w:pPr>
      <w:r>
        <w:rPr>
          <w:rStyle w:val="None"/>
          <w:rFonts w:ascii="Arial" w:hAnsi="Arial"/>
          <w:sz w:val="22"/>
          <w:szCs w:val="22"/>
        </w:rPr>
        <w:t xml:space="preserve">Polk went on to underscore the value of several of Kingfield’s solutions, including Novatak, </w:t>
      </w:r>
      <w:r w:rsidRPr="00637415">
        <w:rPr>
          <w:rStyle w:val="None"/>
          <w:rFonts w:ascii="Arial" w:hAnsi="Arial"/>
          <w:sz w:val="22"/>
          <w:szCs w:val="22"/>
        </w:rPr>
        <w:t>a highly durable non-vulcanized reclaimed butyl rubber membrane that creates a</w:t>
      </w:r>
      <w:r w:rsidR="0005375E">
        <w:rPr>
          <w:rStyle w:val="None"/>
          <w:rFonts w:ascii="Arial" w:hAnsi="Arial"/>
          <w:sz w:val="22"/>
          <w:szCs w:val="22"/>
        </w:rPr>
        <w:t>n</w:t>
      </w:r>
      <w:r w:rsidRPr="00637415">
        <w:rPr>
          <w:rStyle w:val="None"/>
          <w:rFonts w:ascii="Arial" w:hAnsi="Arial"/>
          <w:sz w:val="22"/>
          <w:szCs w:val="22"/>
        </w:rPr>
        <w:t xml:space="preserve"> ionic chemical bond to concrete. Novatak is specially developed to</w:t>
      </w:r>
      <w:r w:rsidR="009E7C87">
        <w:rPr>
          <w:rStyle w:val="None"/>
          <w:rFonts w:ascii="Arial" w:hAnsi="Arial"/>
          <w:sz w:val="22"/>
          <w:szCs w:val="22"/>
        </w:rPr>
        <w:t xml:space="preserve"> be easily installed on even the most complex foundations while still remaining fully bonded to the concrete substrate and resistant to lateral water migration</w:t>
      </w:r>
      <w:r w:rsidRPr="00637415">
        <w:rPr>
          <w:rStyle w:val="None"/>
          <w:rFonts w:ascii="Arial" w:hAnsi="Arial"/>
          <w:sz w:val="22"/>
          <w:szCs w:val="22"/>
        </w:rPr>
        <w:t>.</w:t>
      </w:r>
    </w:p>
    <w:p w14:paraId="3C25F6ED" w14:textId="177EBABE" w:rsidR="00637415" w:rsidRDefault="00637415" w:rsidP="009563CC">
      <w:pPr>
        <w:widowControl w:val="0"/>
        <w:rPr>
          <w:rStyle w:val="None"/>
          <w:rFonts w:ascii="Arial" w:hAnsi="Arial"/>
          <w:sz w:val="22"/>
          <w:szCs w:val="22"/>
        </w:rPr>
      </w:pPr>
    </w:p>
    <w:p w14:paraId="73CEB9ED" w14:textId="4D31C600" w:rsidR="00637415" w:rsidRDefault="00637415" w:rsidP="009563CC">
      <w:pPr>
        <w:widowControl w:val="0"/>
        <w:rPr>
          <w:rStyle w:val="None"/>
          <w:rFonts w:ascii="Arial" w:hAnsi="Arial"/>
          <w:sz w:val="22"/>
          <w:szCs w:val="22"/>
        </w:rPr>
      </w:pPr>
      <w:r>
        <w:rPr>
          <w:rStyle w:val="None"/>
          <w:rFonts w:ascii="Arial" w:hAnsi="Arial"/>
          <w:sz w:val="22"/>
          <w:szCs w:val="22"/>
        </w:rPr>
        <w:t>“At Kingfield, we take pride in what we’ve developed and introduced to the marketplace</w:t>
      </w:r>
      <w:r w:rsidR="003D52DD">
        <w:rPr>
          <w:rStyle w:val="None"/>
          <w:rFonts w:ascii="Arial" w:hAnsi="Arial"/>
          <w:sz w:val="22"/>
          <w:szCs w:val="22"/>
        </w:rPr>
        <w:t xml:space="preserve"> over the past seven years, because we know it has brought value to a variety of industries and to a wide array of customers,” said Scott Schendel, president of Kingfield. ”EPRO’s acquisition of Kingfield opens the next chapter for the soon-to-be combined company, putting our technologies at play on a much larger stage. I’m proud of our team and where we’re headed.”</w:t>
      </w:r>
      <w:r>
        <w:rPr>
          <w:rStyle w:val="None"/>
          <w:rFonts w:ascii="Arial" w:hAnsi="Arial"/>
          <w:sz w:val="22"/>
          <w:szCs w:val="22"/>
        </w:rPr>
        <w:t xml:space="preserve"> </w:t>
      </w:r>
    </w:p>
    <w:p w14:paraId="623BE7AF" w14:textId="77777777" w:rsidR="004451B7" w:rsidRDefault="004451B7">
      <w:pPr>
        <w:widowControl w:val="0"/>
        <w:rPr>
          <w:rStyle w:val="None"/>
          <w:rFonts w:ascii="Arial" w:eastAsia="Arial" w:hAnsi="Arial" w:cs="Arial"/>
          <w:sz w:val="22"/>
          <w:szCs w:val="22"/>
        </w:rPr>
      </w:pPr>
    </w:p>
    <w:p w14:paraId="44722F5C" w14:textId="05F08336" w:rsidR="00324837" w:rsidRPr="00324837" w:rsidRDefault="00324837">
      <w:pPr>
        <w:widowControl w:val="0"/>
        <w:rPr>
          <w:rStyle w:val="None"/>
          <w:rFonts w:ascii="Arial" w:hAnsi="Arial"/>
          <w:sz w:val="22"/>
          <w:szCs w:val="22"/>
        </w:rPr>
      </w:pPr>
      <w:r w:rsidRPr="00D55A61">
        <w:rPr>
          <w:rStyle w:val="None"/>
          <w:rFonts w:ascii="Arial" w:hAnsi="Arial"/>
          <w:sz w:val="22"/>
          <w:szCs w:val="22"/>
        </w:rPr>
        <w:t xml:space="preserve">EPRO will incorporate Kingfield personnel and products into </w:t>
      </w:r>
      <w:r w:rsidR="007B1B14" w:rsidRPr="00D55A61">
        <w:rPr>
          <w:rStyle w:val="None"/>
          <w:rFonts w:ascii="Arial" w:hAnsi="Arial"/>
          <w:sz w:val="22"/>
          <w:szCs w:val="22"/>
        </w:rPr>
        <w:t>EPRO</w:t>
      </w:r>
      <w:r w:rsidRPr="00D55A61">
        <w:rPr>
          <w:rStyle w:val="None"/>
          <w:rFonts w:ascii="Arial" w:hAnsi="Arial"/>
          <w:sz w:val="22"/>
          <w:szCs w:val="22"/>
        </w:rPr>
        <w:t xml:space="preserve"> </w:t>
      </w:r>
      <w:r w:rsidR="00DB6A08" w:rsidRPr="00D55A61">
        <w:rPr>
          <w:rStyle w:val="None"/>
          <w:rFonts w:ascii="Arial" w:hAnsi="Arial"/>
          <w:sz w:val="22"/>
          <w:szCs w:val="22"/>
        </w:rPr>
        <w:t>during the coming months with</w:t>
      </w:r>
      <w:r w:rsidRPr="00D55A61">
        <w:rPr>
          <w:rStyle w:val="None"/>
          <w:rFonts w:ascii="Arial" w:hAnsi="Arial"/>
          <w:sz w:val="22"/>
          <w:szCs w:val="22"/>
        </w:rPr>
        <w:t xml:space="preserve"> </w:t>
      </w:r>
      <w:r w:rsidR="00DB6A08" w:rsidRPr="00D55A61">
        <w:rPr>
          <w:rStyle w:val="None"/>
          <w:rFonts w:ascii="Arial" w:hAnsi="Arial"/>
          <w:sz w:val="22"/>
          <w:szCs w:val="22"/>
        </w:rPr>
        <w:t>full</w:t>
      </w:r>
      <w:r w:rsidRPr="00D55A61">
        <w:rPr>
          <w:rStyle w:val="None"/>
          <w:rFonts w:ascii="Arial" w:hAnsi="Arial"/>
          <w:sz w:val="22"/>
          <w:szCs w:val="22"/>
        </w:rPr>
        <w:t xml:space="preserve"> integration</w:t>
      </w:r>
      <w:r w:rsidR="00DB6A08" w:rsidRPr="00D55A61">
        <w:rPr>
          <w:rStyle w:val="None"/>
          <w:rFonts w:ascii="Arial" w:hAnsi="Arial"/>
          <w:sz w:val="22"/>
          <w:szCs w:val="22"/>
        </w:rPr>
        <w:t xml:space="preserve"> </w:t>
      </w:r>
      <w:r w:rsidRPr="00D55A61">
        <w:rPr>
          <w:rStyle w:val="None"/>
          <w:rFonts w:ascii="Arial" w:hAnsi="Arial"/>
          <w:sz w:val="22"/>
          <w:szCs w:val="22"/>
        </w:rPr>
        <w:t>expected to be complete</w:t>
      </w:r>
      <w:r w:rsidR="00DB6A08" w:rsidRPr="00D55A61">
        <w:rPr>
          <w:rStyle w:val="None"/>
          <w:rFonts w:ascii="Arial" w:hAnsi="Arial"/>
          <w:sz w:val="22"/>
          <w:szCs w:val="22"/>
        </w:rPr>
        <w:t xml:space="preserve"> </w:t>
      </w:r>
      <w:r w:rsidRPr="00D55A61">
        <w:rPr>
          <w:rStyle w:val="None"/>
          <w:rFonts w:ascii="Arial" w:hAnsi="Arial"/>
          <w:sz w:val="22"/>
          <w:szCs w:val="22"/>
        </w:rPr>
        <w:t xml:space="preserve">by the </w:t>
      </w:r>
      <w:r w:rsidR="007B1B14" w:rsidRPr="00D55A61">
        <w:rPr>
          <w:rStyle w:val="None"/>
          <w:rFonts w:ascii="Arial" w:hAnsi="Arial"/>
          <w:sz w:val="22"/>
          <w:szCs w:val="22"/>
        </w:rPr>
        <w:t>end</w:t>
      </w:r>
      <w:r w:rsidRPr="00D55A61">
        <w:rPr>
          <w:rStyle w:val="None"/>
          <w:rFonts w:ascii="Arial" w:hAnsi="Arial"/>
          <w:sz w:val="22"/>
          <w:szCs w:val="22"/>
        </w:rPr>
        <w:t xml:space="preserve"> of 202</w:t>
      </w:r>
      <w:r w:rsidR="007B1B14" w:rsidRPr="00D55A61">
        <w:rPr>
          <w:rStyle w:val="None"/>
          <w:rFonts w:ascii="Arial" w:hAnsi="Arial"/>
          <w:sz w:val="22"/>
          <w:szCs w:val="22"/>
        </w:rPr>
        <w:t>0</w:t>
      </w:r>
      <w:r w:rsidRPr="00D55A61">
        <w:rPr>
          <w:rStyle w:val="None"/>
          <w:rFonts w:ascii="Arial" w:hAnsi="Arial"/>
          <w:sz w:val="22"/>
          <w:szCs w:val="22"/>
        </w:rPr>
        <w:t>.</w:t>
      </w:r>
    </w:p>
    <w:p w14:paraId="0521A511" w14:textId="77777777" w:rsidR="00324837" w:rsidRDefault="00324837">
      <w:pPr>
        <w:widowControl w:val="0"/>
        <w:rPr>
          <w:rStyle w:val="None"/>
          <w:rFonts w:ascii="Arial" w:hAnsi="Arial"/>
          <w:b/>
          <w:bCs/>
          <w:sz w:val="22"/>
          <w:szCs w:val="22"/>
        </w:rPr>
      </w:pPr>
    </w:p>
    <w:p w14:paraId="2F341172" w14:textId="6B8FC266" w:rsidR="004451B7" w:rsidRDefault="001C34D7">
      <w:pPr>
        <w:widowControl w:val="0"/>
        <w:rPr>
          <w:rStyle w:val="None"/>
          <w:rFonts w:ascii="Arial" w:eastAsia="Arial" w:hAnsi="Arial" w:cs="Arial"/>
          <w:sz w:val="22"/>
          <w:szCs w:val="22"/>
        </w:rPr>
      </w:pPr>
      <w:r>
        <w:rPr>
          <w:rStyle w:val="None"/>
          <w:rFonts w:ascii="Arial" w:hAnsi="Arial"/>
          <w:b/>
          <w:bCs/>
          <w:sz w:val="22"/>
          <w:szCs w:val="22"/>
        </w:rPr>
        <w:t>About EPRO Services, Inc.:</w:t>
      </w:r>
      <w:r>
        <w:rPr>
          <w:rStyle w:val="None"/>
          <w:rFonts w:ascii="Arial" w:hAnsi="Arial"/>
          <w:sz w:val="22"/>
          <w:szCs w:val="22"/>
        </w:rPr>
        <w:t xml:space="preserve"> EPRO makes building products to keep structures dry and safe. Founded on the belief that redundant systems provide the best protection, EPRO provides composite waterproofing and vapor intrusion systems for all types of performance needs and project conditions. For more information, call 800-882-1896 or visit </w:t>
      </w:r>
      <w:hyperlink r:id="rId11" w:history="1">
        <w:r>
          <w:rPr>
            <w:rStyle w:val="Hyperlink0"/>
          </w:rPr>
          <w:t>www.eproinc.com</w:t>
        </w:r>
      </w:hyperlink>
      <w:r>
        <w:rPr>
          <w:rStyle w:val="None"/>
          <w:rFonts w:ascii="Arial" w:hAnsi="Arial"/>
          <w:sz w:val="22"/>
          <w:szCs w:val="22"/>
        </w:rPr>
        <w:t xml:space="preserve">. </w:t>
      </w:r>
    </w:p>
    <w:p w14:paraId="7B8E1954" w14:textId="77777777" w:rsidR="004451B7" w:rsidRDefault="004451B7">
      <w:pPr>
        <w:widowControl w:val="0"/>
        <w:rPr>
          <w:rStyle w:val="None"/>
          <w:rFonts w:ascii="Arial" w:eastAsia="Arial" w:hAnsi="Arial" w:cs="Arial"/>
          <w:sz w:val="22"/>
          <w:szCs w:val="22"/>
        </w:rPr>
      </w:pPr>
    </w:p>
    <w:p w14:paraId="156EA055" w14:textId="7BD7F954" w:rsidR="004451B7" w:rsidRDefault="001C34D7">
      <w:pPr>
        <w:widowControl w:val="0"/>
        <w:rPr>
          <w:rStyle w:val="Hyperlink1"/>
        </w:rPr>
      </w:pPr>
      <w:r>
        <w:rPr>
          <w:rStyle w:val="None"/>
          <w:rFonts w:ascii="Arial" w:hAnsi="Arial"/>
          <w:sz w:val="22"/>
          <w:szCs w:val="22"/>
        </w:rPr>
        <w:t xml:space="preserve">Follow EPRO on LinkedIn: </w:t>
      </w:r>
      <w:hyperlink r:id="rId12" w:history="1">
        <w:r>
          <w:rPr>
            <w:rStyle w:val="Hyperlink1"/>
          </w:rPr>
          <w:t>https://www.linkedin.com/company/epro-services-inc.</w:t>
        </w:r>
      </w:hyperlink>
    </w:p>
    <w:p w14:paraId="2784FF6E" w14:textId="3447F8CD" w:rsidR="006C13CB" w:rsidRDefault="006C13CB">
      <w:pPr>
        <w:widowControl w:val="0"/>
        <w:rPr>
          <w:rStyle w:val="Hyperlink1"/>
        </w:rPr>
      </w:pPr>
    </w:p>
    <w:p w14:paraId="524B3751" w14:textId="326E610B" w:rsidR="006C13CB" w:rsidRDefault="006C13CB">
      <w:pPr>
        <w:rPr>
          <w:rStyle w:val="None"/>
          <w:rFonts w:ascii="Arial" w:hAnsi="Arial"/>
          <w:b/>
          <w:bCs/>
          <w:sz w:val="22"/>
          <w:szCs w:val="22"/>
        </w:rPr>
      </w:pPr>
    </w:p>
    <w:p w14:paraId="4820A225" w14:textId="0FCB4DDB" w:rsidR="006C13CB" w:rsidRDefault="006C13CB">
      <w:pPr>
        <w:widowControl w:val="0"/>
        <w:rPr>
          <w:rStyle w:val="None"/>
          <w:rFonts w:ascii="Arial" w:eastAsia="Arial" w:hAnsi="Arial" w:cs="Arial"/>
          <w:sz w:val="22"/>
          <w:szCs w:val="22"/>
        </w:rPr>
      </w:pPr>
      <w:r>
        <w:rPr>
          <w:rStyle w:val="None"/>
          <w:rFonts w:ascii="Arial" w:hAnsi="Arial"/>
          <w:b/>
          <w:bCs/>
          <w:sz w:val="22"/>
          <w:szCs w:val="22"/>
        </w:rPr>
        <w:t xml:space="preserve">About Kingfield Construction Products: </w:t>
      </w:r>
      <w:r w:rsidRPr="006C13CB">
        <w:rPr>
          <w:rStyle w:val="None"/>
          <w:rFonts w:ascii="Arial" w:hAnsi="Arial"/>
          <w:sz w:val="22"/>
          <w:szCs w:val="22"/>
        </w:rPr>
        <w:t xml:space="preserve">Kingfield delivers solutions for large-scale civil and commercial construction that guarantees </w:t>
      </w:r>
      <w:r w:rsidR="00387F3B" w:rsidRPr="006C13CB">
        <w:rPr>
          <w:rStyle w:val="None"/>
          <w:rFonts w:ascii="Arial" w:hAnsi="Arial"/>
          <w:sz w:val="22"/>
          <w:szCs w:val="22"/>
        </w:rPr>
        <w:t>watertight</w:t>
      </w:r>
      <w:r w:rsidRPr="006C13CB">
        <w:rPr>
          <w:rStyle w:val="None"/>
          <w:rFonts w:ascii="Arial" w:hAnsi="Arial"/>
          <w:sz w:val="22"/>
          <w:szCs w:val="22"/>
        </w:rPr>
        <w:t xml:space="preserve"> performance for new and existing structures. Kingfield systems have been trusted for use around the world on multiple mega-budget civil construction projects, high profile commercial and private</w:t>
      </w:r>
      <w:r w:rsidR="00387F3B">
        <w:rPr>
          <w:rStyle w:val="None"/>
          <w:rFonts w:ascii="Arial" w:hAnsi="Arial"/>
          <w:sz w:val="22"/>
          <w:szCs w:val="22"/>
        </w:rPr>
        <w:t>,</w:t>
      </w:r>
      <w:r w:rsidRPr="006C13CB">
        <w:rPr>
          <w:rStyle w:val="None"/>
          <w:rFonts w:ascii="Arial" w:hAnsi="Arial"/>
          <w:sz w:val="22"/>
          <w:szCs w:val="22"/>
        </w:rPr>
        <w:t xml:space="preserve"> </w:t>
      </w:r>
      <w:r w:rsidR="00387F3B" w:rsidRPr="006C13CB">
        <w:rPr>
          <w:rStyle w:val="None"/>
          <w:rFonts w:ascii="Arial" w:hAnsi="Arial"/>
          <w:sz w:val="22"/>
          <w:szCs w:val="22"/>
        </w:rPr>
        <w:t>high-end</w:t>
      </w:r>
      <w:r w:rsidRPr="006C13CB">
        <w:rPr>
          <w:rStyle w:val="None"/>
          <w:rFonts w:ascii="Arial" w:hAnsi="Arial"/>
          <w:sz w:val="22"/>
          <w:szCs w:val="22"/>
        </w:rPr>
        <w:t xml:space="preserve"> residential construction. </w:t>
      </w:r>
      <w:r>
        <w:rPr>
          <w:rStyle w:val="None"/>
          <w:rFonts w:ascii="Arial" w:hAnsi="Arial"/>
          <w:sz w:val="22"/>
          <w:szCs w:val="22"/>
        </w:rPr>
        <w:t xml:space="preserve">For more information, visit </w:t>
      </w:r>
      <w:hyperlink r:id="rId13" w:history="1">
        <w:r w:rsidRPr="00420D01">
          <w:rPr>
            <w:rStyle w:val="Hyperlink"/>
            <w:rFonts w:ascii="Arial" w:hAnsi="Arial"/>
            <w:sz w:val="22"/>
            <w:szCs w:val="22"/>
          </w:rPr>
          <w:t>www.kingfieldcp.com</w:t>
        </w:r>
      </w:hyperlink>
      <w:r>
        <w:rPr>
          <w:rStyle w:val="None"/>
          <w:rFonts w:ascii="Arial" w:hAnsi="Arial"/>
          <w:sz w:val="22"/>
          <w:szCs w:val="22"/>
        </w:rPr>
        <w:t xml:space="preserve">. </w:t>
      </w:r>
    </w:p>
    <w:p w14:paraId="5009973F" w14:textId="77777777" w:rsidR="004451B7" w:rsidRDefault="004451B7">
      <w:pPr>
        <w:widowControl w:val="0"/>
        <w:rPr>
          <w:rStyle w:val="None"/>
          <w:rFonts w:ascii="Arial" w:eastAsia="Arial" w:hAnsi="Arial" w:cs="Arial"/>
          <w:sz w:val="22"/>
          <w:szCs w:val="22"/>
        </w:rPr>
      </w:pPr>
    </w:p>
    <w:p w14:paraId="1AFC38D6" w14:textId="77777777" w:rsidR="004451B7" w:rsidRDefault="001C34D7">
      <w:pPr>
        <w:widowControl w:val="0"/>
        <w:jc w:val="center"/>
        <w:rPr>
          <w:rStyle w:val="None"/>
          <w:rFonts w:ascii="Arial" w:eastAsia="Arial" w:hAnsi="Arial" w:cs="Arial"/>
          <w:sz w:val="22"/>
          <w:szCs w:val="22"/>
        </w:rPr>
      </w:pPr>
      <w:r>
        <w:rPr>
          <w:rStyle w:val="None"/>
          <w:rFonts w:ascii="Arial" w:hAnsi="Arial"/>
          <w:sz w:val="22"/>
          <w:szCs w:val="22"/>
        </w:rPr>
        <w:t># # #</w:t>
      </w:r>
    </w:p>
    <w:sectPr w:rsidR="004451B7">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92AA" w14:textId="77777777" w:rsidR="00D2671E" w:rsidRDefault="00D2671E">
      <w:r>
        <w:separator/>
      </w:r>
    </w:p>
  </w:endnote>
  <w:endnote w:type="continuationSeparator" w:id="0">
    <w:p w14:paraId="3E61C128" w14:textId="77777777" w:rsidR="00D2671E" w:rsidRDefault="00D2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6470" w14:textId="77777777" w:rsidR="004451B7" w:rsidRDefault="004451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E74E1" w14:textId="77777777" w:rsidR="00D2671E" w:rsidRDefault="00D2671E">
      <w:r>
        <w:separator/>
      </w:r>
    </w:p>
  </w:footnote>
  <w:footnote w:type="continuationSeparator" w:id="0">
    <w:p w14:paraId="504877D8" w14:textId="77777777" w:rsidR="00D2671E" w:rsidRDefault="00D2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CC92" w14:textId="77777777" w:rsidR="004451B7" w:rsidRDefault="004451B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B7"/>
    <w:rsid w:val="00003AF8"/>
    <w:rsid w:val="0005375E"/>
    <w:rsid w:val="0006668C"/>
    <w:rsid w:val="000942E2"/>
    <w:rsid w:val="000B074E"/>
    <w:rsid w:val="00133CCC"/>
    <w:rsid w:val="0015008E"/>
    <w:rsid w:val="00153F15"/>
    <w:rsid w:val="0016217F"/>
    <w:rsid w:val="001C34D7"/>
    <w:rsid w:val="00233EBE"/>
    <w:rsid w:val="00245CAF"/>
    <w:rsid w:val="002669E8"/>
    <w:rsid w:val="00270215"/>
    <w:rsid w:val="00324837"/>
    <w:rsid w:val="00387F3B"/>
    <w:rsid w:val="00396075"/>
    <w:rsid w:val="003D52DD"/>
    <w:rsid w:val="0042049E"/>
    <w:rsid w:val="004451B7"/>
    <w:rsid w:val="00446352"/>
    <w:rsid w:val="0045028E"/>
    <w:rsid w:val="00461055"/>
    <w:rsid w:val="004B088C"/>
    <w:rsid w:val="004E3C57"/>
    <w:rsid w:val="0050305F"/>
    <w:rsid w:val="00543812"/>
    <w:rsid w:val="00570AA1"/>
    <w:rsid w:val="0063283D"/>
    <w:rsid w:val="00637415"/>
    <w:rsid w:val="006A285B"/>
    <w:rsid w:val="006B155A"/>
    <w:rsid w:val="006C13CB"/>
    <w:rsid w:val="006D38C2"/>
    <w:rsid w:val="00706F73"/>
    <w:rsid w:val="00714F18"/>
    <w:rsid w:val="00792527"/>
    <w:rsid w:val="007B1B14"/>
    <w:rsid w:val="007B3B8F"/>
    <w:rsid w:val="007C0622"/>
    <w:rsid w:val="007C3379"/>
    <w:rsid w:val="007C3465"/>
    <w:rsid w:val="007D635A"/>
    <w:rsid w:val="007E415D"/>
    <w:rsid w:val="0080211D"/>
    <w:rsid w:val="00811B17"/>
    <w:rsid w:val="008139F1"/>
    <w:rsid w:val="008213C6"/>
    <w:rsid w:val="00842566"/>
    <w:rsid w:val="008E58A8"/>
    <w:rsid w:val="008F206B"/>
    <w:rsid w:val="00902922"/>
    <w:rsid w:val="009412B0"/>
    <w:rsid w:val="009563CC"/>
    <w:rsid w:val="00957D0B"/>
    <w:rsid w:val="00967383"/>
    <w:rsid w:val="009B754E"/>
    <w:rsid w:val="009E7C87"/>
    <w:rsid w:val="00A47233"/>
    <w:rsid w:val="00AB212A"/>
    <w:rsid w:val="00AB58E6"/>
    <w:rsid w:val="00AD731A"/>
    <w:rsid w:val="00B22846"/>
    <w:rsid w:val="00B66841"/>
    <w:rsid w:val="00BB62CB"/>
    <w:rsid w:val="00BD780D"/>
    <w:rsid w:val="00C40371"/>
    <w:rsid w:val="00C64E23"/>
    <w:rsid w:val="00C81BA6"/>
    <w:rsid w:val="00C90CB7"/>
    <w:rsid w:val="00C9472C"/>
    <w:rsid w:val="00CB18E5"/>
    <w:rsid w:val="00D2671E"/>
    <w:rsid w:val="00D55A61"/>
    <w:rsid w:val="00DB6A08"/>
    <w:rsid w:val="00DE7950"/>
    <w:rsid w:val="00E3359B"/>
    <w:rsid w:val="00E7507B"/>
    <w:rsid w:val="00EA4425"/>
    <w:rsid w:val="00ED181E"/>
    <w:rsid w:val="00EF7045"/>
    <w:rsid w:val="00F02E5E"/>
    <w:rsid w:val="00F9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725B"/>
  <w15:docId w15:val="{22F99CCE-C3F9-CE41-B5DC-5E819A3E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sz w:val="22"/>
      <w:szCs w:val="22"/>
      <w:u w:val="single" w:color="0000FF"/>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sz w:val="22"/>
      <w:szCs w:val="22"/>
      <w:u w:val="single" w:color="0000FF"/>
    </w:rPr>
  </w:style>
  <w:style w:type="character" w:styleId="UnresolvedMention">
    <w:name w:val="Unresolved Mention"/>
    <w:basedOn w:val="DefaultParagraphFont"/>
    <w:uiPriority w:val="99"/>
    <w:semiHidden/>
    <w:unhideWhenUsed/>
    <w:rsid w:val="00842566"/>
    <w:rPr>
      <w:color w:val="605E5C"/>
      <w:shd w:val="clear" w:color="auto" w:fill="E1DFDD"/>
    </w:rPr>
  </w:style>
  <w:style w:type="paragraph" w:styleId="BalloonText">
    <w:name w:val="Balloon Text"/>
    <w:basedOn w:val="Normal"/>
    <w:link w:val="BalloonTextChar"/>
    <w:uiPriority w:val="99"/>
    <w:semiHidden/>
    <w:unhideWhenUsed/>
    <w:rsid w:val="00266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69E8"/>
    <w:rPr>
      <w:rFonts w:eastAsia="Calibri"/>
      <w:color w:val="000000"/>
      <w:sz w:val="18"/>
      <w:szCs w:val="18"/>
      <w:u w:color="000000"/>
    </w:rPr>
  </w:style>
  <w:style w:type="character" w:styleId="FollowedHyperlink">
    <w:name w:val="FollowedHyperlink"/>
    <w:basedOn w:val="DefaultParagraphFont"/>
    <w:uiPriority w:val="99"/>
    <w:semiHidden/>
    <w:unhideWhenUsed/>
    <w:rsid w:val="00387F3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00146">
      <w:bodyDiv w:val="1"/>
      <w:marLeft w:val="0"/>
      <w:marRight w:val="0"/>
      <w:marTop w:val="0"/>
      <w:marBottom w:val="0"/>
      <w:divBdr>
        <w:top w:val="none" w:sz="0" w:space="0" w:color="auto"/>
        <w:left w:val="none" w:sz="0" w:space="0" w:color="auto"/>
        <w:bottom w:val="none" w:sz="0" w:space="0" w:color="auto"/>
        <w:right w:val="none" w:sz="0" w:space="0" w:color="auto"/>
      </w:divBdr>
    </w:div>
    <w:div w:id="336079448">
      <w:bodyDiv w:val="1"/>
      <w:marLeft w:val="0"/>
      <w:marRight w:val="0"/>
      <w:marTop w:val="0"/>
      <w:marBottom w:val="0"/>
      <w:divBdr>
        <w:top w:val="none" w:sz="0" w:space="0" w:color="auto"/>
        <w:left w:val="none" w:sz="0" w:space="0" w:color="auto"/>
        <w:bottom w:val="none" w:sz="0" w:space="0" w:color="auto"/>
        <w:right w:val="none" w:sz="0" w:space="0" w:color="auto"/>
      </w:divBdr>
    </w:div>
    <w:div w:id="374085678">
      <w:bodyDiv w:val="1"/>
      <w:marLeft w:val="0"/>
      <w:marRight w:val="0"/>
      <w:marTop w:val="0"/>
      <w:marBottom w:val="0"/>
      <w:divBdr>
        <w:top w:val="none" w:sz="0" w:space="0" w:color="auto"/>
        <w:left w:val="none" w:sz="0" w:space="0" w:color="auto"/>
        <w:bottom w:val="none" w:sz="0" w:space="0" w:color="auto"/>
        <w:right w:val="none" w:sz="0" w:space="0" w:color="auto"/>
      </w:divBdr>
    </w:div>
    <w:div w:id="538860542">
      <w:bodyDiv w:val="1"/>
      <w:marLeft w:val="0"/>
      <w:marRight w:val="0"/>
      <w:marTop w:val="0"/>
      <w:marBottom w:val="0"/>
      <w:divBdr>
        <w:top w:val="none" w:sz="0" w:space="0" w:color="auto"/>
        <w:left w:val="none" w:sz="0" w:space="0" w:color="auto"/>
        <w:bottom w:val="none" w:sz="0" w:space="0" w:color="auto"/>
        <w:right w:val="none" w:sz="0" w:space="0" w:color="auto"/>
      </w:divBdr>
    </w:div>
    <w:div w:id="738789171">
      <w:bodyDiv w:val="1"/>
      <w:marLeft w:val="0"/>
      <w:marRight w:val="0"/>
      <w:marTop w:val="0"/>
      <w:marBottom w:val="0"/>
      <w:divBdr>
        <w:top w:val="none" w:sz="0" w:space="0" w:color="auto"/>
        <w:left w:val="none" w:sz="0" w:space="0" w:color="auto"/>
        <w:bottom w:val="none" w:sz="0" w:space="0" w:color="auto"/>
        <w:right w:val="none" w:sz="0" w:space="0" w:color="auto"/>
      </w:divBdr>
    </w:div>
    <w:div w:id="1290668910">
      <w:bodyDiv w:val="1"/>
      <w:marLeft w:val="0"/>
      <w:marRight w:val="0"/>
      <w:marTop w:val="0"/>
      <w:marBottom w:val="0"/>
      <w:divBdr>
        <w:top w:val="none" w:sz="0" w:space="0" w:color="auto"/>
        <w:left w:val="none" w:sz="0" w:space="0" w:color="auto"/>
        <w:bottom w:val="none" w:sz="0" w:space="0" w:color="auto"/>
        <w:right w:val="none" w:sz="0" w:space="0" w:color="auto"/>
      </w:divBdr>
    </w:div>
    <w:div w:id="1358265580">
      <w:bodyDiv w:val="1"/>
      <w:marLeft w:val="0"/>
      <w:marRight w:val="0"/>
      <w:marTop w:val="0"/>
      <w:marBottom w:val="0"/>
      <w:divBdr>
        <w:top w:val="none" w:sz="0" w:space="0" w:color="auto"/>
        <w:left w:val="none" w:sz="0" w:space="0" w:color="auto"/>
        <w:bottom w:val="none" w:sz="0" w:space="0" w:color="auto"/>
        <w:right w:val="none" w:sz="0" w:space="0" w:color="auto"/>
      </w:divBdr>
    </w:div>
    <w:div w:id="1685088931">
      <w:bodyDiv w:val="1"/>
      <w:marLeft w:val="0"/>
      <w:marRight w:val="0"/>
      <w:marTop w:val="0"/>
      <w:marBottom w:val="0"/>
      <w:divBdr>
        <w:top w:val="none" w:sz="0" w:space="0" w:color="auto"/>
        <w:left w:val="none" w:sz="0" w:space="0" w:color="auto"/>
        <w:bottom w:val="none" w:sz="0" w:space="0" w:color="auto"/>
        <w:right w:val="none" w:sz="0" w:space="0" w:color="auto"/>
      </w:divBdr>
    </w:div>
    <w:div w:id="197493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epro/kingfield-acquisition" TargetMode="External"/><Relationship Id="rId13" Type="http://schemas.openxmlformats.org/officeDocument/2006/relationships/hyperlink" Target="http://www.kingfieldcp.com" TargetMode="External"/><Relationship Id="rId3" Type="http://schemas.openxmlformats.org/officeDocument/2006/relationships/webSettings" Target="webSettings.xml"/><Relationship Id="rId7" Type="http://schemas.openxmlformats.org/officeDocument/2006/relationships/hyperlink" Target="mailto:jeff.donaldson@bld-marketing.com" TargetMode="External"/><Relationship Id="rId12" Type="http://schemas.openxmlformats.org/officeDocument/2006/relationships/hyperlink" Target="https://www.linkedin.com/company/epro-services-in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proinc.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kingfieldcp.com/systems/" TargetMode="External"/><Relationship Id="rId4" Type="http://schemas.openxmlformats.org/officeDocument/2006/relationships/footnotes" Target="footnotes.xml"/><Relationship Id="rId9" Type="http://schemas.openxmlformats.org/officeDocument/2006/relationships/hyperlink" Target="https://www.eproinc.com/"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Donaldson</cp:lastModifiedBy>
  <cp:revision>5</cp:revision>
  <cp:lastPrinted>2020-02-27T19:52:00Z</cp:lastPrinted>
  <dcterms:created xsi:type="dcterms:W3CDTF">2020-03-02T17:34:00Z</dcterms:created>
  <dcterms:modified xsi:type="dcterms:W3CDTF">2020-03-04T20:12:00Z</dcterms:modified>
</cp:coreProperties>
</file>