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D7B9" w14:textId="4AFA8EE0" w:rsidR="00036CC4" w:rsidRPr="00D539FB" w:rsidRDefault="000C68B8" w:rsidP="002442B8">
      <w:pPr>
        <w:rPr>
          <w:rFonts w:eastAsia="Calibri"/>
          <w:b/>
          <w:bCs/>
          <w:color w:val="000000" w:themeColor="text1"/>
        </w:rPr>
      </w:pPr>
      <w:r w:rsidRPr="00D539FB">
        <w:rPr>
          <w:rFonts w:eastAsia="Calibri"/>
          <w:b/>
          <w:bCs/>
          <w:color w:val="000000" w:themeColor="text1"/>
        </w:rPr>
        <w:t>FOR IMMEDIATE RELEASE</w:t>
      </w:r>
    </w:p>
    <w:p w14:paraId="222428DC" w14:textId="0CD26536" w:rsidR="000C68B8" w:rsidRPr="0036032C" w:rsidRDefault="00247D87" w:rsidP="002442B8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Thursday, May 4</w:t>
      </w:r>
      <w:r w:rsidR="005D6D80">
        <w:rPr>
          <w:rFonts w:eastAsia="Calibri"/>
          <w:color w:val="000000" w:themeColor="text1"/>
        </w:rPr>
        <w:t>, 2023</w:t>
      </w:r>
    </w:p>
    <w:p w14:paraId="71970981" w14:textId="7D675C5D" w:rsidR="00203DAA" w:rsidRDefault="00203DAA" w:rsidP="002442B8">
      <w:pPr>
        <w:rPr>
          <w:rFonts w:eastAsia="Calibri"/>
          <w:b/>
          <w:bCs/>
          <w:color w:val="000000" w:themeColor="text1"/>
        </w:rPr>
      </w:pPr>
    </w:p>
    <w:p w14:paraId="014F5613" w14:textId="1D70F3BD" w:rsidR="00203DAA" w:rsidRDefault="00203DAA" w:rsidP="002442B8">
      <w:pPr>
        <w:rPr>
          <w:rFonts w:eastAsia="Calibri"/>
          <w:b/>
          <w:bCs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 xml:space="preserve">Media Contact: </w:t>
      </w:r>
    </w:p>
    <w:p w14:paraId="1143692A" w14:textId="0F85A990" w:rsidR="00203DAA" w:rsidRPr="00D95302" w:rsidRDefault="004725E4" w:rsidP="002442B8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Sean McFarland</w:t>
      </w:r>
      <w:r w:rsidR="00123CE6">
        <w:rPr>
          <w:rFonts w:eastAsia="Calibri"/>
          <w:color w:val="000000" w:themeColor="text1"/>
        </w:rPr>
        <w:t>, MA</w:t>
      </w:r>
    </w:p>
    <w:p w14:paraId="7D4034D4" w14:textId="042CD88C" w:rsidR="00203DAA" w:rsidRPr="00D95302" w:rsidRDefault="00123CE6" w:rsidP="002442B8">
      <w:pPr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412-851-3242</w:t>
      </w:r>
    </w:p>
    <w:p w14:paraId="3316C5EE" w14:textId="477C2510" w:rsidR="00B571F4" w:rsidRPr="00123CE6" w:rsidRDefault="00000000" w:rsidP="002442B8">
      <w:pPr>
        <w:rPr>
          <w:rStyle w:val="Hyperlink"/>
          <w:rFonts w:eastAsia="Calibri"/>
          <w:color w:val="auto"/>
          <w:u w:val="none"/>
        </w:rPr>
      </w:pPr>
      <w:hyperlink r:id="rId10" w:history="1">
        <w:r w:rsidR="00B571F4" w:rsidRPr="00B571F4">
          <w:rPr>
            <w:rStyle w:val="Hyperlink"/>
            <w:rFonts w:eastAsia="Calibri"/>
          </w:rPr>
          <w:t>sean.</w:t>
        </w:r>
        <w:r w:rsidR="00B571F4" w:rsidRPr="00AB784A">
          <w:rPr>
            <w:rStyle w:val="Hyperlink"/>
            <w:rFonts w:eastAsia="Calibri"/>
          </w:rPr>
          <w:t>mcfarland@bld-marketing.com</w:t>
        </w:r>
      </w:hyperlink>
      <w:r w:rsidR="00B571F4">
        <w:rPr>
          <w:rFonts w:eastAsia="Calibri"/>
        </w:rPr>
        <w:t xml:space="preserve"> </w:t>
      </w:r>
    </w:p>
    <w:p w14:paraId="2A7A07F9" w14:textId="77777777" w:rsidR="00AA1707" w:rsidRDefault="00AA1707" w:rsidP="002442B8">
      <w:pPr>
        <w:rPr>
          <w:rFonts w:eastAsia="Calibri"/>
          <w:b/>
          <w:bCs/>
          <w:color w:val="000000" w:themeColor="text1"/>
        </w:rPr>
      </w:pPr>
    </w:p>
    <w:p w14:paraId="576ACE7B" w14:textId="447EA88F" w:rsidR="002235F3" w:rsidRDefault="00AA1707" w:rsidP="002442B8">
      <w:pPr>
        <w:rPr>
          <w:rFonts w:eastAsia="Calibri"/>
        </w:rPr>
      </w:pPr>
      <w:r w:rsidRPr="00550DEF">
        <w:rPr>
          <w:rFonts w:eastAsia="Calibri"/>
          <w:b/>
          <w:bCs/>
          <w:color w:val="000000" w:themeColor="text1"/>
        </w:rPr>
        <w:t>Photos</w:t>
      </w:r>
      <w:r w:rsidR="00215FFB">
        <w:rPr>
          <w:rFonts w:eastAsia="Calibri"/>
          <w:b/>
          <w:bCs/>
          <w:color w:val="000000" w:themeColor="text1"/>
        </w:rPr>
        <w:t>:</w:t>
      </w:r>
      <w:r w:rsidR="00746BBC">
        <w:rPr>
          <w:rFonts w:eastAsia="Calibri"/>
          <w:b/>
          <w:bCs/>
          <w:color w:val="000000" w:themeColor="text1"/>
        </w:rPr>
        <w:t xml:space="preserve"> </w:t>
      </w:r>
      <w:hyperlink r:id="rId11" w:history="1">
        <w:r w:rsidR="00DD1E19" w:rsidRPr="007F3CC7">
          <w:rPr>
            <w:rStyle w:val="Hyperlink"/>
            <w:rFonts w:eastAsia="Calibri"/>
          </w:rPr>
          <w:t>https://www.bldpressroom.com/nichiha/winning-cladding</w:t>
        </w:r>
      </w:hyperlink>
      <w:r w:rsidR="00DD1E19">
        <w:rPr>
          <w:rFonts w:eastAsia="Calibri"/>
          <w:color w:val="000000" w:themeColor="text1"/>
        </w:rPr>
        <w:t xml:space="preserve"> </w:t>
      </w:r>
    </w:p>
    <w:p w14:paraId="48B85102" w14:textId="77777777" w:rsidR="002235F3" w:rsidRPr="00440A4D" w:rsidRDefault="002235F3" w:rsidP="002442B8">
      <w:pPr>
        <w:rPr>
          <w:rFonts w:eastAsia="Calibri"/>
        </w:rPr>
      </w:pPr>
    </w:p>
    <w:p w14:paraId="6E2A17B7" w14:textId="21D776CF" w:rsidR="004F02AD" w:rsidRDefault="004F02AD" w:rsidP="00054D8F">
      <w:pPr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r>
        <w:rPr>
          <w:rFonts w:eastAsia="Calibri"/>
          <w:b/>
          <w:bCs/>
          <w:color w:val="000000" w:themeColor="text1"/>
          <w:sz w:val="28"/>
          <w:szCs w:val="28"/>
        </w:rPr>
        <w:t xml:space="preserve">Winning “Rock the Block” Design Features Elegant Nichiha Cladding </w:t>
      </w:r>
    </w:p>
    <w:p w14:paraId="349FB5D0" w14:textId="6E2C6E54" w:rsidR="003B4F15" w:rsidRDefault="00350309" w:rsidP="004F02AD">
      <w:pPr>
        <w:jc w:val="center"/>
        <w:rPr>
          <w:rFonts w:eastAsia="Calibri"/>
          <w:i/>
          <w:iCs/>
          <w:color w:val="000000" w:themeColor="text1"/>
        </w:rPr>
      </w:pPr>
      <w:r>
        <w:rPr>
          <w:rFonts w:eastAsia="Calibri"/>
          <w:i/>
          <w:iCs/>
          <w:color w:val="000000" w:themeColor="text1"/>
        </w:rPr>
        <w:t xml:space="preserve">Nationally Renowned </w:t>
      </w:r>
      <w:r w:rsidR="004F02AD" w:rsidRPr="004F02AD">
        <w:rPr>
          <w:rFonts w:eastAsia="Calibri"/>
          <w:i/>
          <w:iCs/>
          <w:color w:val="000000" w:themeColor="text1"/>
        </w:rPr>
        <w:t xml:space="preserve">Designer Michel Smith Boyd </w:t>
      </w:r>
      <w:r>
        <w:rPr>
          <w:rFonts w:eastAsia="Calibri"/>
          <w:i/>
          <w:iCs/>
          <w:color w:val="000000" w:themeColor="text1"/>
        </w:rPr>
        <w:t>Finds</w:t>
      </w:r>
      <w:r w:rsidR="004F02AD">
        <w:rPr>
          <w:rFonts w:eastAsia="Calibri"/>
          <w:i/>
          <w:iCs/>
          <w:color w:val="000000" w:themeColor="text1"/>
        </w:rPr>
        <w:t xml:space="preserve"> Inspiration with</w:t>
      </w:r>
    </w:p>
    <w:p w14:paraId="1C3D4C8D" w14:textId="4990F322" w:rsidR="002235F3" w:rsidRPr="003B4F15" w:rsidRDefault="003B4F15" w:rsidP="003B4F15">
      <w:pPr>
        <w:jc w:val="center"/>
        <w:rPr>
          <w:rFonts w:eastAsia="Calibri"/>
          <w:i/>
          <w:iCs/>
          <w:color w:val="000000" w:themeColor="text1"/>
        </w:rPr>
      </w:pPr>
      <w:r>
        <w:rPr>
          <w:rFonts w:eastAsia="Calibri"/>
          <w:i/>
          <w:iCs/>
          <w:color w:val="000000" w:themeColor="text1"/>
        </w:rPr>
        <w:t xml:space="preserve">Nichiha’s </w:t>
      </w:r>
      <w:r w:rsidR="004F02AD">
        <w:rPr>
          <w:rFonts w:eastAsia="Calibri"/>
          <w:i/>
          <w:iCs/>
          <w:color w:val="000000" w:themeColor="text1"/>
        </w:rPr>
        <w:t>High Performance, High Design Cladding Products</w:t>
      </w:r>
    </w:p>
    <w:p w14:paraId="22529388" w14:textId="77777777" w:rsidR="00841D93" w:rsidRDefault="00841D93" w:rsidP="002442B8">
      <w:pPr>
        <w:rPr>
          <w:rFonts w:eastAsia="Calibri"/>
          <w:b/>
          <w:bCs/>
        </w:rPr>
      </w:pPr>
    </w:p>
    <w:p w14:paraId="0B90536C" w14:textId="1558AD3C" w:rsidR="005714A5" w:rsidRDefault="002235F3" w:rsidP="002442B8">
      <w:pPr>
        <w:rPr>
          <w:rFonts w:eastAsia="Calibri"/>
        </w:rPr>
      </w:pPr>
      <w:r>
        <w:rPr>
          <w:rFonts w:eastAsia="Calibri"/>
          <w:b/>
          <w:bCs/>
        </w:rPr>
        <w:t xml:space="preserve">JOHNS CREEK, GA, </w:t>
      </w:r>
      <w:r w:rsidR="0040137E">
        <w:rPr>
          <w:rFonts w:eastAsia="Calibri"/>
          <w:b/>
          <w:bCs/>
        </w:rPr>
        <w:t>Thursday, May 4</w:t>
      </w:r>
      <w:r w:rsidR="005D6D80">
        <w:rPr>
          <w:rFonts w:eastAsia="Calibri"/>
          <w:b/>
          <w:bCs/>
        </w:rPr>
        <w:t>, 2023</w:t>
      </w:r>
      <w:r w:rsidR="009F4C61">
        <w:rPr>
          <w:rFonts w:eastAsia="Calibri"/>
          <w:b/>
          <w:bCs/>
        </w:rPr>
        <w:t xml:space="preserve"> </w:t>
      </w:r>
      <w:r w:rsidR="0067375C" w:rsidRPr="69FE51D5">
        <w:rPr>
          <w:rFonts w:eastAsia="Calibri"/>
        </w:rPr>
        <w:t>–</w:t>
      </w:r>
      <w:r>
        <w:rPr>
          <w:rFonts w:eastAsia="Calibri"/>
        </w:rPr>
        <w:t xml:space="preserve"> </w:t>
      </w:r>
      <w:r w:rsidR="00841D93">
        <w:rPr>
          <w:rFonts w:eastAsia="Calibri"/>
        </w:rPr>
        <w:t xml:space="preserve">Residential siding products from </w:t>
      </w:r>
      <w:hyperlink r:id="rId12" w:history="1">
        <w:r w:rsidRPr="00AD2E4A">
          <w:rPr>
            <w:rStyle w:val="Hyperlink"/>
            <w:rFonts w:eastAsia="Calibri"/>
          </w:rPr>
          <w:t>Nichiha USA</w:t>
        </w:r>
      </w:hyperlink>
      <w:r>
        <w:rPr>
          <w:rFonts w:eastAsia="Calibri"/>
        </w:rPr>
        <w:t>,</w:t>
      </w:r>
      <w:r w:rsidR="00642F4B">
        <w:rPr>
          <w:rFonts w:eastAsia="Calibri"/>
        </w:rPr>
        <w:t xml:space="preserve"> </w:t>
      </w:r>
      <w:r w:rsidR="00841D93">
        <w:rPr>
          <w:rFonts w:eastAsia="Calibri"/>
        </w:rPr>
        <w:t xml:space="preserve">a premier manufacturer of fiber cement cladding, were </w:t>
      </w:r>
      <w:r w:rsidR="00350309">
        <w:rPr>
          <w:rFonts w:eastAsia="Calibri"/>
        </w:rPr>
        <w:t>an integral part of the design for the</w:t>
      </w:r>
      <w:r w:rsidR="00841D93">
        <w:rPr>
          <w:rFonts w:eastAsia="Calibri"/>
        </w:rPr>
        <w:t xml:space="preserve"> winning house </w:t>
      </w:r>
      <w:r w:rsidR="00350309">
        <w:rPr>
          <w:rFonts w:eastAsia="Calibri"/>
        </w:rPr>
        <w:t>on the recently completed season 4</w:t>
      </w:r>
      <w:r w:rsidR="00841D93">
        <w:rPr>
          <w:rFonts w:eastAsia="Calibri"/>
        </w:rPr>
        <w:t xml:space="preserve"> of “Rock the Block</w:t>
      </w:r>
      <w:r w:rsidR="00350309">
        <w:rPr>
          <w:rFonts w:eastAsia="Calibri"/>
        </w:rPr>
        <w:t>,</w:t>
      </w:r>
      <w:r w:rsidR="00841D93">
        <w:rPr>
          <w:rFonts w:eastAsia="Calibri"/>
        </w:rPr>
        <w:t xml:space="preserve">” </w:t>
      </w:r>
      <w:r w:rsidR="00350309">
        <w:rPr>
          <w:rFonts w:eastAsia="Calibri"/>
        </w:rPr>
        <w:t xml:space="preserve">which airs on </w:t>
      </w:r>
      <w:r w:rsidR="00841D93">
        <w:rPr>
          <w:rFonts w:eastAsia="Calibri"/>
        </w:rPr>
        <w:t xml:space="preserve">HGTV. </w:t>
      </w:r>
      <w:r w:rsidR="00350309">
        <w:rPr>
          <w:rFonts w:eastAsia="Calibri"/>
        </w:rPr>
        <w:t>Nichiha</w:t>
      </w:r>
      <w:r w:rsidR="00841D93">
        <w:rPr>
          <w:rFonts w:eastAsia="Calibri"/>
        </w:rPr>
        <w:t xml:space="preserve"> worked directly with </w:t>
      </w:r>
      <w:r w:rsidR="005714A5">
        <w:rPr>
          <w:rFonts w:eastAsia="Calibri"/>
        </w:rPr>
        <w:t xml:space="preserve">Michel Smith Boyd, </w:t>
      </w:r>
      <w:r w:rsidR="00841D93">
        <w:rPr>
          <w:rFonts w:eastAsia="Calibri"/>
        </w:rPr>
        <w:t>the victorious designer</w:t>
      </w:r>
      <w:r w:rsidR="005714A5">
        <w:rPr>
          <w:rFonts w:eastAsia="Calibri"/>
        </w:rPr>
        <w:t xml:space="preserve">, donating products that would help him realize his vision for the project. </w:t>
      </w:r>
    </w:p>
    <w:p w14:paraId="698C68BC" w14:textId="77777777" w:rsidR="005714A5" w:rsidRDefault="005714A5" w:rsidP="002442B8">
      <w:pPr>
        <w:rPr>
          <w:rFonts w:eastAsia="Calibri"/>
        </w:rPr>
      </w:pPr>
    </w:p>
    <w:p w14:paraId="696DA26D" w14:textId="5EE237FD" w:rsidR="005714A5" w:rsidRDefault="005714A5" w:rsidP="002442B8">
      <w:pPr>
        <w:rPr>
          <w:rFonts w:eastAsia="Calibri"/>
        </w:rPr>
      </w:pPr>
      <w:r>
        <w:rPr>
          <w:rFonts w:eastAsia="Calibri"/>
        </w:rPr>
        <w:t xml:space="preserve">Boyd </w:t>
      </w:r>
      <w:r w:rsidR="00350309">
        <w:rPr>
          <w:rFonts w:eastAsia="Calibri"/>
        </w:rPr>
        <w:t>and partner</w:t>
      </w:r>
      <w:r w:rsidR="00285A9C">
        <w:rPr>
          <w:rFonts w:eastAsia="Calibri"/>
        </w:rPr>
        <w:t xml:space="preserve"> Anthony Elle </w:t>
      </w:r>
      <w:r w:rsidR="00350309">
        <w:rPr>
          <w:rFonts w:eastAsia="Calibri"/>
        </w:rPr>
        <w:t xml:space="preserve">of </w:t>
      </w:r>
      <w:r w:rsidR="00350309" w:rsidRPr="00350309">
        <w:rPr>
          <w:rFonts w:eastAsia="Calibri"/>
        </w:rPr>
        <w:t xml:space="preserve">Luxe for Less </w:t>
      </w:r>
      <w:r w:rsidR="00350309">
        <w:rPr>
          <w:rFonts w:eastAsia="Calibri"/>
        </w:rPr>
        <w:t xml:space="preserve">were one of four designer teams that competed </w:t>
      </w:r>
      <w:r w:rsidR="00285A9C">
        <w:rPr>
          <w:rFonts w:eastAsia="Calibri"/>
        </w:rPr>
        <w:t xml:space="preserve">on the fourth season of the show, which took place in Berthoud, CO. The </w:t>
      </w:r>
      <w:r w:rsidR="00350309">
        <w:rPr>
          <w:rFonts w:eastAsia="Calibri"/>
        </w:rPr>
        <w:t>show challenged</w:t>
      </w:r>
      <w:r w:rsidR="00285A9C">
        <w:rPr>
          <w:rFonts w:eastAsia="Calibri"/>
        </w:rPr>
        <w:t xml:space="preserve"> </w:t>
      </w:r>
      <w:r w:rsidR="00350309">
        <w:rPr>
          <w:rFonts w:eastAsia="Calibri"/>
        </w:rPr>
        <w:t xml:space="preserve">the </w:t>
      </w:r>
      <w:r w:rsidR="00285A9C">
        <w:rPr>
          <w:rFonts w:eastAsia="Calibri"/>
        </w:rPr>
        <w:t xml:space="preserve">design teams to renovate a 5,000-sq. ft. home for a budget of $250,000. </w:t>
      </w:r>
      <w:proofErr w:type="gramStart"/>
      <w:r w:rsidR="00285A9C">
        <w:rPr>
          <w:rFonts w:eastAsia="Calibri"/>
        </w:rPr>
        <w:t>As winners, the pair</w:t>
      </w:r>
      <w:proofErr w:type="gramEnd"/>
      <w:r w:rsidR="00285A9C">
        <w:rPr>
          <w:rFonts w:eastAsia="Calibri"/>
        </w:rPr>
        <w:t xml:space="preserve"> not only hold bragging rights, but they also have the block named in their honor. </w:t>
      </w:r>
    </w:p>
    <w:p w14:paraId="53D91DBD" w14:textId="77777777" w:rsidR="00285A9C" w:rsidRDefault="00285A9C" w:rsidP="002442B8">
      <w:pPr>
        <w:rPr>
          <w:rFonts w:eastAsia="Calibri"/>
        </w:rPr>
      </w:pPr>
    </w:p>
    <w:p w14:paraId="59FEEFD7" w14:textId="1F0B2F20" w:rsidR="00285A9C" w:rsidRDefault="00285A9C" w:rsidP="002442B8">
      <w:pPr>
        <w:rPr>
          <w:rFonts w:eastAsia="Calibri"/>
        </w:rPr>
      </w:pPr>
      <w:r>
        <w:rPr>
          <w:rFonts w:eastAsia="Calibri"/>
        </w:rPr>
        <w:t xml:space="preserve">In partnership with Boyd, Nichiha </w:t>
      </w:r>
      <w:r w:rsidR="00B969EF">
        <w:rPr>
          <w:rFonts w:eastAsia="Calibri"/>
        </w:rPr>
        <w:t>supplied</w:t>
      </w:r>
      <w:r>
        <w:rPr>
          <w:rFonts w:eastAsia="Calibri"/>
        </w:rPr>
        <w:t xml:space="preserve"> their </w:t>
      </w:r>
      <w:hyperlink r:id="rId13" w:history="1">
        <w:proofErr w:type="spellStart"/>
        <w:r w:rsidRPr="00285A9C">
          <w:rPr>
            <w:rStyle w:val="Hyperlink"/>
            <w:rFonts w:eastAsia="Calibri"/>
          </w:rPr>
          <w:t>VintageWood</w:t>
        </w:r>
        <w:proofErr w:type="spellEnd"/>
      </w:hyperlink>
      <w:r>
        <w:rPr>
          <w:rFonts w:eastAsia="Calibri"/>
        </w:rPr>
        <w:t xml:space="preserve"> cladding in </w:t>
      </w:r>
      <w:r w:rsidR="00F809E1">
        <w:rPr>
          <w:rFonts w:eastAsia="Calibri"/>
        </w:rPr>
        <w:t>Cedar</w:t>
      </w:r>
      <w:r>
        <w:rPr>
          <w:rFonts w:eastAsia="Calibri"/>
        </w:rPr>
        <w:t xml:space="preserve">, as well as </w:t>
      </w:r>
      <w:hyperlink r:id="rId14" w:history="1">
        <w:proofErr w:type="spellStart"/>
        <w:r w:rsidRPr="00285A9C">
          <w:rPr>
            <w:rStyle w:val="Hyperlink"/>
            <w:rFonts w:eastAsia="Calibri"/>
          </w:rPr>
          <w:t>TuffBlock</w:t>
        </w:r>
        <w:proofErr w:type="spellEnd"/>
      </w:hyperlink>
      <w:r>
        <w:rPr>
          <w:rFonts w:eastAsia="Calibri"/>
        </w:rPr>
        <w:t xml:space="preserve"> in Pewter.</w:t>
      </w:r>
      <w:r w:rsidR="00590D1A">
        <w:rPr>
          <w:rFonts w:eastAsia="Calibri"/>
        </w:rPr>
        <w:t xml:space="preserve"> Both products were installed with matching corner pieces, a unique Nichiha offering.</w:t>
      </w:r>
    </w:p>
    <w:p w14:paraId="4B23A7B5" w14:textId="77777777" w:rsidR="00590D1A" w:rsidRDefault="00590D1A" w:rsidP="002442B8">
      <w:pPr>
        <w:rPr>
          <w:rFonts w:eastAsia="Calibri"/>
        </w:rPr>
      </w:pPr>
    </w:p>
    <w:p w14:paraId="528925A6" w14:textId="12A789D1" w:rsidR="00590D1A" w:rsidRDefault="00590D1A" w:rsidP="002442B8">
      <w:pPr>
        <w:rPr>
          <w:rFonts w:eastAsia="Calibri"/>
        </w:rPr>
      </w:pPr>
      <w:r>
        <w:rPr>
          <w:rFonts w:eastAsia="Calibri"/>
        </w:rPr>
        <w:t>“We were delighted to see that Michel’s design was victorious,” said Jason Monday, vice president of sales and marketing</w:t>
      </w:r>
      <w:r w:rsidR="00183ABB">
        <w:rPr>
          <w:rFonts w:eastAsia="Calibri"/>
        </w:rPr>
        <w:t xml:space="preserve"> at Nichiha</w:t>
      </w:r>
      <w:r>
        <w:rPr>
          <w:rFonts w:eastAsia="Calibri"/>
        </w:rPr>
        <w:t xml:space="preserve">. “His use of Nichiha’s </w:t>
      </w:r>
      <w:proofErr w:type="spellStart"/>
      <w:r>
        <w:rPr>
          <w:rFonts w:eastAsia="Calibri"/>
        </w:rPr>
        <w:t>VintageWood</w:t>
      </w:r>
      <w:proofErr w:type="spellEnd"/>
      <w:r>
        <w:rPr>
          <w:rFonts w:eastAsia="Calibri"/>
        </w:rPr>
        <w:t xml:space="preserve"> and </w:t>
      </w:r>
      <w:proofErr w:type="spellStart"/>
      <w:r>
        <w:rPr>
          <w:rFonts w:eastAsia="Calibri"/>
        </w:rPr>
        <w:t>TuffBlock</w:t>
      </w:r>
      <w:proofErr w:type="spellEnd"/>
      <w:r>
        <w:rPr>
          <w:rFonts w:eastAsia="Calibri"/>
        </w:rPr>
        <w:t xml:space="preserve"> is cutting edge in its incorporation of wood and concrete looks in a side-by-side </w:t>
      </w:r>
      <w:r w:rsidR="00350309">
        <w:rPr>
          <w:rFonts w:eastAsia="Calibri"/>
        </w:rPr>
        <w:t>layout</w:t>
      </w:r>
      <w:r>
        <w:rPr>
          <w:rFonts w:eastAsia="Calibri"/>
        </w:rPr>
        <w:t>. His eye for design is certainly worthy of high praise, and it was a delight for Nichiha to collaborate with him in the winning home’s façade.”</w:t>
      </w:r>
    </w:p>
    <w:p w14:paraId="37579886" w14:textId="77777777" w:rsidR="00D2067B" w:rsidRDefault="00D2067B" w:rsidP="002442B8">
      <w:pPr>
        <w:rPr>
          <w:rFonts w:eastAsia="Calibri"/>
        </w:rPr>
      </w:pPr>
    </w:p>
    <w:p w14:paraId="5F21DCBB" w14:textId="4343A7C3" w:rsidR="00D2067B" w:rsidRDefault="005369E8" w:rsidP="002442B8">
      <w:pPr>
        <w:rPr>
          <w:rFonts w:eastAsia="Calibri"/>
        </w:rPr>
      </w:pPr>
      <w:r>
        <w:rPr>
          <w:rFonts w:eastAsia="Calibri"/>
        </w:rPr>
        <w:t>“Using sustainable materials in the past, I always felt like I would be compromising my aesthetic,” said Boyd. “With Nichiha, I wasn’t. I always loved a natural look, with the concrete and with stone. I love texture inside and out. So, the idea of having a more minimal exterior, but not compromising on the pal</w:t>
      </w:r>
      <w:r w:rsidR="00183ABB">
        <w:rPr>
          <w:rFonts w:eastAsia="Calibri"/>
        </w:rPr>
        <w:t>ette</w:t>
      </w:r>
      <w:r>
        <w:rPr>
          <w:rFonts w:eastAsia="Calibri"/>
        </w:rPr>
        <w:t xml:space="preserve"> I would have chosen if it was natural wood or natural stone was incredible. I’ve got the look and I’ve got better durability. That’s a win.” </w:t>
      </w:r>
    </w:p>
    <w:p w14:paraId="730CE412" w14:textId="77777777" w:rsidR="005714A5" w:rsidRDefault="005714A5" w:rsidP="002442B8">
      <w:pPr>
        <w:rPr>
          <w:rFonts w:eastAsia="Calibri"/>
        </w:rPr>
      </w:pPr>
    </w:p>
    <w:p w14:paraId="44321A46" w14:textId="1450F48F" w:rsidR="00590D1A" w:rsidRDefault="00350309" w:rsidP="002442B8">
      <w:pPr>
        <w:rPr>
          <w:rFonts w:eastAsia="Calibri"/>
        </w:rPr>
      </w:pPr>
      <w:r>
        <w:rPr>
          <w:rFonts w:eastAsia="Calibri"/>
        </w:rPr>
        <w:t>The</w:t>
      </w:r>
      <w:r w:rsidR="00590D1A">
        <w:rPr>
          <w:rFonts w:eastAsia="Calibri"/>
        </w:rPr>
        <w:t xml:space="preserve"> cladding that Boyd specified for the home is</w:t>
      </w:r>
      <w:r w:rsidR="00DC6902">
        <w:rPr>
          <w:rFonts w:eastAsia="Calibri"/>
        </w:rPr>
        <w:t xml:space="preserve">n’t just for show. Like </w:t>
      </w:r>
      <w:proofErr w:type="gramStart"/>
      <w:r w:rsidR="00DC6902">
        <w:rPr>
          <w:rFonts w:eastAsia="Calibri"/>
        </w:rPr>
        <w:t>all of</w:t>
      </w:r>
      <w:proofErr w:type="gramEnd"/>
      <w:r w:rsidR="00DC6902">
        <w:rPr>
          <w:rFonts w:eastAsia="Calibri"/>
        </w:rPr>
        <w:t xml:space="preserve"> Nichiha’s top-tier fiber cement products, the products chosen will perform for years to come. Both </w:t>
      </w:r>
      <w:proofErr w:type="spellStart"/>
      <w:r w:rsidR="00DC6902">
        <w:rPr>
          <w:rFonts w:eastAsia="Calibri"/>
        </w:rPr>
        <w:t>VintageWood</w:t>
      </w:r>
      <w:proofErr w:type="spellEnd"/>
      <w:r w:rsidR="00DC6902">
        <w:rPr>
          <w:rFonts w:eastAsia="Calibri"/>
        </w:rPr>
        <w:t xml:space="preserve"> </w:t>
      </w:r>
      <w:r w:rsidR="00DC6902">
        <w:rPr>
          <w:rFonts w:eastAsia="Calibri"/>
        </w:rPr>
        <w:lastRenderedPageBreak/>
        <w:t xml:space="preserve">and </w:t>
      </w:r>
      <w:proofErr w:type="spellStart"/>
      <w:r w:rsidR="00DC6902">
        <w:rPr>
          <w:rFonts w:eastAsia="Calibri"/>
        </w:rPr>
        <w:t>TuffBlock</w:t>
      </w:r>
      <w:proofErr w:type="spellEnd"/>
      <w:r w:rsidR="00DC6902">
        <w:rPr>
          <w:rFonts w:eastAsia="Calibri"/>
        </w:rPr>
        <w:t xml:space="preserve"> are </w:t>
      </w:r>
      <w:r>
        <w:rPr>
          <w:rFonts w:eastAsia="Calibri"/>
        </w:rPr>
        <w:t xml:space="preserve">part of the Architectural Wall Panel (AWP) series at Nichiha, </w:t>
      </w:r>
      <w:r w:rsidR="00DC6902">
        <w:rPr>
          <w:rFonts w:eastAsia="Calibri"/>
        </w:rPr>
        <w:t xml:space="preserve">thicker cladding options that feature built-in rainscreens and install easily with Nichiha’s Ultimate Clip System. </w:t>
      </w:r>
    </w:p>
    <w:p w14:paraId="5A017AFC" w14:textId="48779598" w:rsidR="00DC6902" w:rsidRDefault="00DC6902" w:rsidP="002442B8">
      <w:pPr>
        <w:rPr>
          <w:rFonts w:eastAsia="Calibri"/>
        </w:rPr>
      </w:pPr>
    </w:p>
    <w:p w14:paraId="19A37872" w14:textId="2EBDA117" w:rsidR="00DC6902" w:rsidRDefault="00DC6902" w:rsidP="002442B8">
      <w:pPr>
        <w:rPr>
          <w:rFonts w:eastAsia="Calibri"/>
        </w:rPr>
      </w:pPr>
      <w:r>
        <w:rPr>
          <w:rFonts w:eastAsia="Calibri"/>
        </w:rPr>
        <w:t xml:space="preserve">“These particular products are an ideal blend of elegance and durability,” added Monday. “Like the other options in Nichiha’s roster, </w:t>
      </w:r>
      <w:proofErr w:type="spellStart"/>
      <w:r>
        <w:rPr>
          <w:rFonts w:eastAsia="Calibri"/>
        </w:rPr>
        <w:t>VintageWood</w:t>
      </w:r>
      <w:proofErr w:type="spellEnd"/>
      <w:r>
        <w:rPr>
          <w:rFonts w:eastAsia="Calibri"/>
        </w:rPr>
        <w:t xml:space="preserve"> and </w:t>
      </w:r>
      <w:proofErr w:type="spellStart"/>
      <w:r>
        <w:rPr>
          <w:rFonts w:eastAsia="Calibri"/>
        </w:rPr>
        <w:t>TuffBlock</w:t>
      </w:r>
      <w:proofErr w:type="spellEnd"/>
      <w:r>
        <w:rPr>
          <w:rFonts w:eastAsia="Calibri"/>
        </w:rPr>
        <w:t xml:space="preserve"> are fiber cement interpretations of classic materials. But unlike the wood and cement cladding they </w:t>
      </w:r>
      <w:proofErr w:type="gramStart"/>
      <w:r>
        <w:rPr>
          <w:rFonts w:eastAsia="Calibri"/>
        </w:rPr>
        <w:t>mimic,</w:t>
      </w:r>
      <w:proofErr w:type="gramEnd"/>
      <w:r>
        <w:rPr>
          <w:rFonts w:eastAsia="Calibri"/>
        </w:rPr>
        <w:t xml:space="preserve"> these two products install more easily and require less maintenance.”</w:t>
      </w:r>
    </w:p>
    <w:p w14:paraId="1AE31C71" w14:textId="77777777" w:rsidR="00DC6902" w:rsidRDefault="00DC6902" w:rsidP="002442B8">
      <w:pPr>
        <w:rPr>
          <w:rFonts w:eastAsia="Calibri"/>
        </w:rPr>
      </w:pPr>
    </w:p>
    <w:p w14:paraId="62F0579E" w14:textId="3236EBB3" w:rsidR="00646124" w:rsidRDefault="00DC6902" w:rsidP="002442B8">
      <w:pPr>
        <w:rPr>
          <w:rFonts w:eastAsia="Calibri"/>
        </w:rPr>
      </w:pPr>
      <w:proofErr w:type="gramStart"/>
      <w:r>
        <w:rPr>
          <w:rFonts w:eastAsia="Calibri"/>
        </w:rPr>
        <w:t>The end result</w:t>
      </w:r>
      <w:proofErr w:type="gramEnd"/>
      <w:r>
        <w:rPr>
          <w:rFonts w:eastAsia="Calibri"/>
        </w:rPr>
        <w:t xml:space="preserve"> is an elegant look that matches the home’s high-end aesthetic and that is </w:t>
      </w:r>
      <w:r w:rsidR="000129A8">
        <w:rPr>
          <w:rFonts w:eastAsia="Calibri"/>
        </w:rPr>
        <w:t>strong enough to endure mother nature’s fury.</w:t>
      </w:r>
    </w:p>
    <w:p w14:paraId="04AFCD6D" w14:textId="77777777" w:rsidR="00DC6902" w:rsidRDefault="00DC6902" w:rsidP="002442B8">
      <w:pPr>
        <w:rPr>
          <w:rFonts w:eastAsia="Calibri"/>
        </w:rPr>
      </w:pPr>
    </w:p>
    <w:p w14:paraId="6DF211B2" w14:textId="52F0D3CB" w:rsidR="00646124" w:rsidRDefault="00646124" w:rsidP="002442B8">
      <w:pPr>
        <w:rPr>
          <w:rFonts w:eastAsia="Calibri"/>
        </w:rPr>
      </w:pPr>
      <w:r>
        <w:rPr>
          <w:rFonts w:eastAsia="Calibri"/>
        </w:rPr>
        <w:t xml:space="preserve">For more information on Nichiha, visit </w:t>
      </w:r>
      <w:hyperlink r:id="rId15" w:history="1">
        <w:r w:rsidRPr="00C27E23">
          <w:rPr>
            <w:rStyle w:val="Hyperlink"/>
            <w:rFonts w:eastAsia="Calibri"/>
          </w:rPr>
          <w:t>www.nichiha.com</w:t>
        </w:r>
      </w:hyperlink>
      <w:r>
        <w:rPr>
          <w:rFonts w:eastAsia="Calibri"/>
        </w:rPr>
        <w:t>.</w:t>
      </w:r>
    </w:p>
    <w:p w14:paraId="15A76AE0" w14:textId="5346355C" w:rsidR="002555AF" w:rsidRDefault="002555AF" w:rsidP="00A8778E">
      <w:pPr>
        <w:rPr>
          <w:rFonts w:eastAsia="Calibri"/>
          <w:color w:val="000000" w:themeColor="text1"/>
        </w:rPr>
      </w:pPr>
    </w:p>
    <w:p w14:paraId="21EFB2B7" w14:textId="22372CAB" w:rsidR="00F85D54" w:rsidRPr="00F814E5" w:rsidRDefault="00B627D4" w:rsidP="002442B8">
      <w:pPr>
        <w:jc w:val="center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###</w:t>
      </w:r>
      <w:r w:rsidR="00F814E5">
        <w:rPr>
          <w:rFonts w:eastAsia="Calibri"/>
          <w:color w:val="000000" w:themeColor="text1"/>
        </w:rPr>
        <w:br/>
      </w:r>
    </w:p>
    <w:p w14:paraId="337CE976" w14:textId="69880F35" w:rsidR="004720EF" w:rsidRPr="008614E6" w:rsidRDefault="004720EF" w:rsidP="002442B8">
      <w:r w:rsidRPr="008614E6">
        <w:rPr>
          <w:b/>
          <w:bCs/>
          <w:shd w:val="clear" w:color="auto" w:fill="FFFFFF"/>
        </w:rPr>
        <w:t xml:space="preserve">About </w:t>
      </w:r>
      <w:r w:rsidR="003A196B" w:rsidRPr="008614E6">
        <w:rPr>
          <w:b/>
          <w:bCs/>
          <w:shd w:val="clear" w:color="auto" w:fill="FFFFFF"/>
        </w:rPr>
        <w:t>Nichiha USA</w:t>
      </w:r>
    </w:p>
    <w:p w14:paraId="773B50A5" w14:textId="1E4D7C4C" w:rsidR="001635CF" w:rsidRPr="00CF1F50" w:rsidRDefault="003A196B" w:rsidP="002442B8">
      <w:pPr>
        <w:rPr>
          <w:rFonts w:cstheme="minorHAnsi"/>
          <w:color w:val="222222"/>
          <w:shd w:val="clear" w:color="auto" w:fill="FFFFFF"/>
        </w:rPr>
      </w:pPr>
      <w:r w:rsidRPr="008614E6">
        <w:rPr>
          <w:shd w:val="clear" w:color="auto" w:fill="FFFFFF"/>
        </w:rPr>
        <w:t>Nichiha USA, a subsidiary of Nichiha Corporation, is a leading manufacturer of high-functioning cladding for commercial and residential building applications. Founded in Japan in 1956, Nichiha now employs over 2800 employees at 13 locations worldwide. Nichiha creates long-term value for architects, builders and contractors through building material solutions that are durable and available in a breadth of colors, styles and textures, with customized support to meet any specification and help customers get the most out of their projects. To learn more, visit </w:t>
      </w:r>
      <w:hyperlink r:id="rId16" w:tgtFrame="_blank" w:history="1">
        <w:r w:rsidRPr="003A196B">
          <w:rPr>
            <w:rStyle w:val="Hyperlink"/>
            <w:shd w:val="clear" w:color="auto" w:fill="FFFFFF"/>
          </w:rPr>
          <w:t>www.nichiha.com</w:t>
        </w:r>
      </w:hyperlink>
      <w:r w:rsidRPr="008614E6">
        <w:rPr>
          <w:shd w:val="clear" w:color="auto" w:fill="FFFFFF"/>
        </w:rPr>
        <w:t>.</w:t>
      </w:r>
    </w:p>
    <w:p w14:paraId="78E431B6" w14:textId="03A7C9E3" w:rsidR="00893AB4" w:rsidRPr="00CF1F50" w:rsidRDefault="00893AB4" w:rsidP="002442B8">
      <w:pPr>
        <w:rPr>
          <w:rFonts w:asciiTheme="minorHAnsi" w:hAnsiTheme="minorHAnsi" w:cstheme="minorHAnsi"/>
          <w:sz w:val="22"/>
          <w:szCs w:val="22"/>
          <w:lang w:val="en-CA"/>
        </w:rPr>
      </w:pPr>
    </w:p>
    <w:sectPr w:rsidR="00893AB4" w:rsidRPr="00CF1F50" w:rsidSect="006773A7">
      <w:headerReference w:type="default" r:id="rId17"/>
      <w:footerReference w:type="default" r:id="rId18"/>
      <w:pgSz w:w="12240" w:h="15840"/>
      <w:pgMar w:top="216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8529D" w14:textId="77777777" w:rsidR="007C40BC" w:rsidRDefault="007C40BC" w:rsidP="006A625D">
      <w:r>
        <w:separator/>
      </w:r>
    </w:p>
  </w:endnote>
  <w:endnote w:type="continuationSeparator" w:id="0">
    <w:p w14:paraId="46DEB491" w14:textId="77777777" w:rsidR="007C40BC" w:rsidRDefault="007C40BC" w:rsidP="006A625D">
      <w:r>
        <w:continuationSeparator/>
      </w:r>
    </w:p>
  </w:endnote>
  <w:endnote w:type="continuationNotice" w:id="1">
    <w:p w14:paraId="73B579A4" w14:textId="77777777" w:rsidR="007C40BC" w:rsidRDefault="007C40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Segoe UI"/>
    <w:panose1 w:val="020B0604020202020204"/>
    <w:charset w:val="00"/>
    <w:family w:val="swiss"/>
    <w:notTrueType/>
    <w:pitch w:val="variable"/>
    <w:sig w:usb0="A00002AF" w:usb1="5000204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39310" w14:textId="6269FB3D" w:rsidR="00CC6326" w:rsidRPr="00DC4A9D" w:rsidRDefault="00A2070E" w:rsidP="00272850">
    <w:pPr>
      <w:pStyle w:val="Footer"/>
      <w:jc w:val="center"/>
      <w:rPr>
        <w:rFonts w:ascii="Myriad Pro" w:hAnsi="Myriad Pro"/>
        <w:color w:val="3B3838" w:themeColor="background2" w:themeShade="40"/>
        <w:sz w:val="18"/>
        <w:szCs w:val="18"/>
      </w:rPr>
    </w:pPr>
    <w:r>
      <w:rPr>
        <w:rFonts w:ascii="Myriad Pro" w:hAnsi="Myriad Pro"/>
        <w:color w:val="3B3838" w:themeColor="background2" w:themeShade="40"/>
        <w:sz w:val="18"/>
        <w:szCs w:val="18"/>
      </w:rPr>
      <w:t>6465 E Johns Crossing, Suite 250, Johns Creek, GA 30097</w:t>
    </w:r>
  </w:p>
  <w:p w14:paraId="0F9D32B4" w14:textId="46DFDC5C" w:rsidR="00CC6326" w:rsidRPr="009E2DEF" w:rsidRDefault="009E2DEF">
    <w:pPr>
      <w:pStyle w:val="Footer"/>
      <w:rPr>
        <w:vertAlign w:val="subscript"/>
      </w:rPr>
    </w:pPr>
    <w:r>
      <w:rPr>
        <w:vertAlign w:val="subscript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B7F5E" w14:textId="77777777" w:rsidR="007C40BC" w:rsidRDefault="007C40BC" w:rsidP="006A625D">
      <w:r>
        <w:separator/>
      </w:r>
    </w:p>
  </w:footnote>
  <w:footnote w:type="continuationSeparator" w:id="0">
    <w:p w14:paraId="2A1033F0" w14:textId="77777777" w:rsidR="007C40BC" w:rsidRDefault="007C40BC" w:rsidP="006A625D">
      <w:r>
        <w:continuationSeparator/>
      </w:r>
    </w:p>
  </w:footnote>
  <w:footnote w:type="continuationNotice" w:id="1">
    <w:p w14:paraId="43AD7C09" w14:textId="77777777" w:rsidR="007C40BC" w:rsidRDefault="007C40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C7D6" w14:textId="0BBD1794" w:rsidR="006A625D" w:rsidRDefault="009E2DEF" w:rsidP="009E2DE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3E4322" wp14:editId="39422AE8">
          <wp:simplePos x="0" y="0"/>
          <wp:positionH relativeFrom="margin">
            <wp:posOffset>2627630</wp:posOffset>
          </wp:positionH>
          <wp:positionV relativeFrom="paragraph">
            <wp:posOffset>-31484</wp:posOffset>
          </wp:positionV>
          <wp:extent cx="736600" cy="821005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600" cy="8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766B1"/>
    <w:multiLevelType w:val="hybridMultilevel"/>
    <w:tmpl w:val="8228CC54"/>
    <w:lvl w:ilvl="0" w:tplc="5D62CC9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D1332"/>
    <w:multiLevelType w:val="hybridMultilevel"/>
    <w:tmpl w:val="3EAE2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B322A"/>
    <w:multiLevelType w:val="hybridMultilevel"/>
    <w:tmpl w:val="3ED83738"/>
    <w:lvl w:ilvl="0" w:tplc="F01857A2">
      <w:start w:val="10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B3BA9"/>
    <w:multiLevelType w:val="hybridMultilevel"/>
    <w:tmpl w:val="332EC116"/>
    <w:lvl w:ilvl="0" w:tplc="C43A8914">
      <w:start w:val="3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D6D71"/>
    <w:multiLevelType w:val="hybridMultilevel"/>
    <w:tmpl w:val="B31E1FE8"/>
    <w:lvl w:ilvl="0" w:tplc="ED3E096E">
      <w:numFmt w:val="bullet"/>
      <w:lvlText w:val="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004586">
    <w:abstractNumId w:val="1"/>
  </w:num>
  <w:num w:numId="2" w16cid:durableId="1732650462">
    <w:abstractNumId w:val="3"/>
  </w:num>
  <w:num w:numId="3" w16cid:durableId="1330719549">
    <w:abstractNumId w:val="2"/>
  </w:num>
  <w:num w:numId="4" w16cid:durableId="199559177">
    <w:abstractNumId w:val="4"/>
  </w:num>
  <w:num w:numId="5" w16cid:durableId="2086292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G2NLI0tzA1NQBiEyUdpeDU4uLM/DyQApNaAOna+WosAAAA"/>
  </w:docVars>
  <w:rsids>
    <w:rsidRoot w:val="006A625D"/>
    <w:rsid w:val="00001B7F"/>
    <w:rsid w:val="0001054E"/>
    <w:rsid w:val="000129A8"/>
    <w:rsid w:val="00030F64"/>
    <w:rsid w:val="00032C46"/>
    <w:rsid w:val="00034179"/>
    <w:rsid w:val="00036CC4"/>
    <w:rsid w:val="00037558"/>
    <w:rsid w:val="00037B99"/>
    <w:rsid w:val="00042D98"/>
    <w:rsid w:val="000528FD"/>
    <w:rsid w:val="000542A4"/>
    <w:rsid w:val="00054D8F"/>
    <w:rsid w:val="0005612F"/>
    <w:rsid w:val="00062368"/>
    <w:rsid w:val="0007172B"/>
    <w:rsid w:val="00072A54"/>
    <w:rsid w:val="00073B6B"/>
    <w:rsid w:val="00082E8D"/>
    <w:rsid w:val="00094E06"/>
    <w:rsid w:val="000950F4"/>
    <w:rsid w:val="000963B1"/>
    <w:rsid w:val="000A0D7A"/>
    <w:rsid w:val="000A6DC3"/>
    <w:rsid w:val="000B00B2"/>
    <w:rsid w:val="000B1A01"/>
    <w:rsid w:val="000B3C2F"/>
    <w:rsid w:val="000B6C1E"/>
    <w:rsid w:val="000C68B8"/>
    <w:rsid w:val="000C7249"/>
    <w:rsid w:val="000D48FC"/>
    <w:rsid w:val="000D61A0"/>
    <w:rsid w:val="000E1253"/>
    <w:rsid w:val="000E5FDB"/>
    <w:rsid w:val="000E7C3B"/>
    <w:rsid w:val="00110FF8"/>
    <w:rsid w:val="00111430"/>
    <w:rsid w:val="001119FF"/>
    <w:rsid w:val="001146CF"/>
    <w:rsid w:val="00123CE6"/>
    <w:rsid w:val="0012504B"/>
    <w:rsid w:val="00140EB1"/>
    <w:rsid w:val="001435A9"/>
    <w:rsid w:val="00146D7B"/>
    <w:rsid w:val="00162064"/>
    <w:rsid w:val="001635CF"/>
    <w:rsid w:val="00165280"/>
    <w:rsid w:val="00173962"/>
    <w:rsid w:val="00174219"/>
    <w:rsid w:val="00174A14"/>
    <w:rsid w:val="0017701D"/>
    <w:rsid w:val="00183ABB"/>
    <w:rsid w:val="00196E7A"/>
    <w:rsid w:val="00197924"/>
    <w:rsid w:val="001A1D2A"/>
    <w:rsid w:val="001B361C"/>
    <w:rsid w:val="001C08E5"/>
    <w:rsid w:val="001C2F10"/>
    <w:rsid w:val="001D0895"/>
    <w:rsid w:val="001E6C53"/>
    <w:rsid w:val="001F0A34"/>
    <w:rsid w:val="001F0CF4"/>
    <w:rsid w:val="001F0FC6"/>
    <w:rsid w:val="001F2770"/>
    <w:rsid w:val="001F38CD"/>
    <w:rsid w:val="001F4DEC"/>
    <w:rsid w:val="001F7F50"/>
    <w:rsid w:val="00203DAA"/>
    <w:rsid w:val="00210843"/>
    <w:rsid w:val="00215FFB"/>
    <w:rsid w:val="002170C0"/>
    <w:rsid w:val="0022062E"/>
    <w:rsid w:val="002235F3"/>
    <w:rsid w:val="0023415B"/>
    <w:rsid w:val="0024038F"/>
    <w:rsid w:val="00241A6B"/>
    <w:rsid w:val="002442B8"/>
    <w:rsid w:val="0024547B"/>
    <w:rsid w:val="00245BBF"/>
    <w:rsid w:val="00247D87"/>
    <w:rsid w:val="0025247C"/>
    <w:rsid w:val="002555AF"/>
    <w:rsid w:val="002562E6"/>
    <w:rsid w:val="0025645D"/>
    <w:rsid w:val="00262D58"/>
    <w:rsid w:val="00272850"/>
    <w:rsid w:val="00285A9C"/>
    <w:rsid w:val="00286C59"/>
    <w:rsid w:val="002916EF"/>
    <w:rsid w:val="00293531"/>
    <w:rsid w:val="00295FAB"/>
    <w:rsid w:val="002A4DAD"/>
    <w:rsid w:val="002C08DA"/>
    <w:rsid w:val="002E413E"/>
    <w:rsid w:val="002E53EC"/>
    <w:rsid w:val="002F4E87"/>
    <w:rsid w:val="00303385"/>
    <w:rsid w:val="00304248"/>
    <w:rsid w:val="0030497F"/>
    <w:rsid w:val="00307B7C"/>
    <w:rsid w:val="00310122"/>
    <w:rsid w:val="003102A1"/>
    <w:rsid w:val="00313C54"/>
    <w:rsid w:val="00317ACA"/>
    <w:rsid w:val="00334A8D"/>
    <w:rsid w:val="00346D79"/>
    <w:rsid w:val="00350309"/>
    <w:rsid w:val="0036032C"/>
    <w:rsid w:val="00362698"/>
    <w:rsid w:val="003627F7"/>
    <w:rsid w:val="00394451"/>
    <w:rsid w:val="003A196B"/>
    <w:rsid w:val="003B25B3"/>
    <w:rsid w:val="003B3DAC"/>
    <w:rsid w:val="003B4F15"/>
    <w:rsid w:val="003C4419"/>
    <w:rsid w:val="003F0A85"/>
    <w:rsid w:val="003F27B4"/>
    <w:rsid w:val="0040137E"/>
    <w:rsid w:val="0041152D"/>
    <w:rsid w:val="004117D6"/>
    <w:rsid w:val="00413E74"/>
    <w:rsid w:val="00422191"/>
    <w:rsid w:val="00424862"/>
    <w:rsid w:val="00424B9E"/>
    <w:rsid w:val="00427847"/>
    <w:rsid w:val="00435F4D"/>
    <w:rsid w:val="0043638D"/>
    <w:rsid w:val="0043782B"/>
    <w:rsid w:val="00437926"/>
    <w:rsid w:val="00440672"/>
    <w:rsid w:val="00440A4D"/>
    <w:rsid w:val="004453E9"/>
    <w:rsid w:val="00447885"/>
    <w:rsid w:val="0045252F"/>
    <w:rsid w:val="004567C0"/>
    <w:rsid w:val="004570E8"/>
    <w:rsid w:val="00457BD5"/>
    <w:rsid w:val="00460E18"/>
    <w:rsid w:val="00470A2A"/>
    <w:rsid w:val="00470A5D"/>
    <w:rsid w:val="00470C0E"/>
    <w:rsid w:val="004720EF"/>
    <w:rsid w:val="004725E4"/>
    <w:rsid w:val="0047338B"/>
    <w:rsid w:val="00474866"/>
    <w:rsid w:val="00475EF4"/>
    <w:rsid w:val="004770E2"/>
    <w:rsid w:val="0048072C"/>
    <w:rsid w:val="004903D1"/>
    <w:rsid w:val="004A5FFC"/>
    <w:rsid w:val="004A6E3A"/>
    <w:rsid w:val="004C4D80"/>
    <w:rsid w:val="004D2FCE"/>
    <w:rsid w:val="004D4FE0"/>
    <w:rsid w:val="004E4EF6"/>
    <w:rsid w:val="004F02AD"/>
    <w:rsid w:val="004F0AD4"/>
    <w:rsid w:val="004F6A55"/>
    <w:rsid w:val="00503409"/>
    <w:rsid w:val="00507F62"/>
    <w:rsid w:val="00521381"/>
    <w:rsid w:val="0052470E"/>
    <w:rsid w:val="0053549E"/>
    <w:rsid w:val="00535EDF"/>
    <w:rsid w:val="005362DA"/>
    <w:rsid w:val="005369E8"/>
    <w:rsid w:val="005379AA"/>
    <w:rsid w:val="00540EA9"/>
    <w:rsid w:val="00543181"/>
    <w:rsid w:val="00550DEF"/>
    <w:rsid w:val="00552D13"/>
    <w:rsid w:val="0055319F"/>
    <w:rsid w:val="0056115C"/>
    <w:rsid w:val="005704AE"/>
    <w:rsid w:val="005714A5"/>
    <w:rsid w:val="00573A48"/>
    <w:rsid w:val="005763A8"/>
    <w:rsid w:val="00583CC6"/>
    <w:rsid w:val="0058799F"/>
    <w:rsid w:val="00590D1A"/>
    <w:rsid w:val="005940A3"/>
    <w:rsid w:val="005A16A3"/>
    <w:rsid w:val="005A751B"/>
    <w:rsid w:val="005B1E7E"/>
    <w:rsid w:val="005B4F5B"/>
    <w:rsid w:val="005C69CB"/>
    <w:rsid w:val="005D0E1B"/>
    <w:rsid w:val="005D1189"/>
    <w:rsid w:val="005D37FA"/>
    <w:rsid w:val="005D6D80"/>
    <w:rsid w:val="005E00F4"/>
    <w:rsid w:val="005E668B"/>
    <w:rsid w:val="00600A2A"/>
    <w:rsid w:val="00604752"/>
    <w:rsid w:val="00605825"/>
    <w:rsid w:val="00613A3F"/>
    <w:rsid w:val="00614D28"/>
    <w:rsid w:val="00630BFA"/>
    <w:rsid w:val="0063560E"/>
    <w:rsid w:val="00637757"/>
    <w:rsid w:val="006421C3"/>
    <w:rsid w:val="00642F4B"/>
    <w:rsid w:val="00643872"/>
    <w:rsid w:val="00646124"/>
    <w:rsid w:val="00647554"/>
    <w:rsid w:val="00653F37"/>
    <w:rsid w:val="006560FD"/>
    <w:rsid w:val="0065665B"/>
    <w:rsid w:val="00670A57"/>
    <w:rsid w:val="00670CB2"/>
    <w:rsid w:val="0067375C"/>
    <w:rsid w:val="006773A7"/>
    <w:rsid w:val="00677F40"/>
    <w:rsid w:val="0068579A"/>
    <w:rsid w:val="00690358"/>
    <w:rsid w:val="0069294D"/>
    <w:rsid w:val="006A61A1"/>
    <w:rsid w:val="006A625D"/>
    <w:rsid w:val="006A7D49"/>
    <w:rsid w:val="006B28E6"/>
    <w:rsid w:val="006B2CD2"/>
    <w:rsid w:val="006C2A80"/>
    <w:rsid w:val="006C6A5C"/>
    <w:rsid w:val="006C6AE8"/>
    <w:rsid w:val="006D3BDE"/>
    <w:rsid w:val="006D419F"/>
    <w:rsid w:val="006D4638"/>
    <w:rsid w:val="006D6FA2"/>
    <w:rsid w:val="006E386C"/>
    <w:rsid w:val="006F1558"/>
    <w:rsid w:val="006F3028"/>
    <w:rsid w:val="006F624D"/>
    <w:rsid w:val="00703953"/>
    <w:rsid w:val="007043B1"/>
    <w:rsid w:val="00711C2B"/>
    <w:rsid w:val="00715F0F"/>
    <w:rsid w:val="00721ED8"/>
    <w:rsid w:val="00724F74"/>
    <w:rsid w:val="007265C1"/>
    <w:rsid w:val="007275BA"/>
    <w:rsid w:val="007277EE"/>
    <w:rsid w:val="00740A6B"/>
    <w:rsid w:val="007428C4"/>
    <w:rsid w:val="00746BBC"/>
    <w:rsid w:val="007502E9"/>
    <w:rsid w:val="00750540"/>
    <w:rsid w:val="00750D84"/>
    <w:rsid w:val="00751B0D"/>
    <w:rsid w:val="00753D29"/>
    <w:rsid w:val="007540E5"/>
    <w:rsid w:val="00760CC4"/>
    <w:rsid w:val="00761AAC"/>
    <w:rsid w:val="00761B57"/>
    <w:rsid w:val="007662E5"/>
    <w:rsid w:val="007779F0"/>
    <w:rsid w:val="00777C06"/>
    <w:rsid w:val="007852BE"/>
    <w:rsid w:val="00785F14"/>
    <w:rsid w:val="007864C1"/>
    <w:rsid w:val="00793893"/>
    <w:rsid w:val="007951FC"/>
    <w:rsid w:val="007A0E9E"/>
    <w:rsid w:val="007A181E"/>
    <w:rsid w:val="007A4019"/>
    <w:rsid w:val="007A5BD0"/>
    <w:rsid w:val="007A6A51"/>
    <w:rsid w:val="007B438C"/>
    <w:rsid w:val="007B6917"/>
    <w:rsid w:val="007B7E7A"/>
    <w:rsid w:val="007C1F5A"/>
    <w:rsid w:val="007C40BC"/>
    <w:rsid w:val="007C72CA"/>
    <w:rsid w:val="007C73F1"/>
    <w:rsid w:val="007D32B9"/>
    <w:rsid w:val="007D3ACF"/>
    <w:rsid w:val="007E258F"/>
    <w:rsid w:val="007F1965"/>
    <w:rsid w:val="007F3284"/>
    <w:rsid w:val="007F6504"/>
    <w:rsid w:val="007F6B84"/>
    <w:rsid w:val="00800DFA"/>
    <w:rsid w:val="00814340"/>
    <w:rsid w:val="0081568C"/>
    <w:rsid w:val="00820C11"/>
    <w:rsid w:val="00826959"/>
    <w:rsid w:val="00836CC2"/>
    <w:rsid w:val="00837C83"/>
    <w:rsid w:val="00841D93"/>
    <w:rsid w:val="00843588"/>
    <w:rsid w:val="00843A58"/>
    <w:rsid w:val="00855036"/>
    <w:rsid w:val="008614E6"/>
    <w:rsid w:val="008618B5"/>
    <w:rsid w:val="00863120"/>
    <w:rsid w:val="0087086B"/>
    <w:rsid w:val="00874D23"/>
    <w:rsid w:val="008757DF"/>
    <w:rsid w:val="008765EC"/>
    <w:rsid w:val="008879BE"/>
    <w:rsid w:val="00890509"/>
    <w:rsid w:val="00893AB4"/>
    <w:rsid w:val="00895E57"/>
    <w:rsid w:val="008A42B4"/>
    <w:rsid w:val="008A4E8A"/>
    <w:rsid w:val="008A7674"/>
    <w:rsid w:val="008B00DF"/>
    <w:rsid w:val="008B08CF"/>
    <w:rsid w:val="008B39D1"/>
    <w:rsid w:val="008B5B2F"/>
    <w:rsid w:val="008B5BFA"/>
    <w:rsid w:val="008B5D5E"/>
    <w:rsid w:val="008B7827"/>
    <w:rsid w:val="008B7E17"/>
    <w:rsid w:val="008C53AA"/>
    <w:rsid w:val="008C6DB7"/>
    <w:rsid w:val="008C6E77"/>
    <w:rsid w:val="008D37BE"/>
    <w:rsid w:val="008D7650"/>
    <w:rsid w:val="008E2AEE"/>
    <w:rsid w:val="008E6ADB"/>
    <w:rsid w:val="008F1044"/>
    <w:rsid w:val="00900360"/>
    <w:rsid w:val="009018C2"/>
    <w:rsid w:val="0090244A"/>
    <w:rsid w:val="00905276"/>
    <w:rsid w:val="009129ED"/>
    <w:rsid w:val="00915952"/>
    <w:rsid w:val="0093078B"/>
    <w:rsid w:val="00932356"/>
    <w:rsid w:val="009351F2"/>
    <w:rsid w:val="0093606E"/>
    <w:rsid w:val="00955609"/>
    <w:rsid w:val="00957D60"/>
    <w:rsid w:val="00970342"/>
    <w:rsid w:val="00971E08"/>
    <w:rsid w:val="009825FF"/>
    <w:rsid w:val="00986344"/>
    <w:rsid w:val="00997823"/>
    <w:rsid w:val="009A21B5"/>
    <w:rsid w:val="009B18BD"/>
    <w:rsid w:val="009B35CF"/>
    <w:rsid w:val="009C5A84"/>
    <w:rsid w:val="009D17A1"/>
    <w:rsid w:val="009D300B"/>
    <w:rsid w:val="009D42C5"/>
    <w:rsid w:val="009D6309"/>
    <w:rsid w:val="009E2DEF"/>
    <w:rsid w:val="009F4C61"/>
    <w:rsid w:val="009F5614"/>
    <w:rsid w:val="009F6317"/>
    <w:rsid w:val="00A002D7"/>
    <w:rsid w:val="00A02163"/>
    <w:rsid w:val="00A1693D"/>
    <w:rsid w:val="00A2070E"/>
    <w:rsid w:val="00A20C1D"/>
    <w:rsid w:val="00A216D8"/>
    <w:rsid w:val="00A227C0"/>
    <w:rsid w:val="00A33270"/>
    <w:rsid w:val="00A47803"/>
    <w:rsid w:val="00A47D48"/>
    <w:rsid w:val="00A5069C"/>
    <w:rsid w:val="00A54B73"/>
    <w:rsid w:val="00A574AD"/>
    <w:rsid w:val="00A65E6C"/>
    <w:rsid w:val="00A72DD2"/>
    <w:rsid w:val="00A73EAC"/>
    <w:rsid w:val="00A8778E"/>
    <w:rsid w:val="00A95D12"/>
    <w:rsid w:val="00A967EC"/>
    <w:rsid w:val="00AA1707"/>
    <w:rsid w:val="00AA5A2A"/>
    <w:rsid w:val="00AA5D36"/>
    <w:rsid w:val="00AA6ABB"/>
    <w:rsid w:val="00AC4469"/>
    <w:rsid w:val="00AC7AD8"/>
    <w:rsid w:val="00AD2E4A"/>
    <w:rsid w:val="00AD443B"/>
    <w:rsid w:val="00AD45DB"/>
    <w:rsid w:val="00AE05DF"/>
    <w:rsid w:val="00AE1094"/>
    <w:rsid w:val="00AE1433"/>
    <w:rsid w:val="00AF00FF"/>
    <w:rsid w:val="00AF12B5"/>
    <w:rsid w:val="00B000D6"/>
    <w:rsid w:val="00B0457D"/>
    <w:rsid w:val="00B12BAB"/>
    <w:rsid w:val="00B2772D"/>
    <w:rsid w:val="00B3166A"/>
    <w:rsid w:val="00B31D36"/>
    <w:rsid w:val="00B32CEE"/>
    <w:rsid w:val="00B4037A"/>
    <w:rsid w:val="00B571F4"/>
    <w:rsid w:val="00B627D4"/>
    <w:rsid w:val="00B714E7"/>
    <w:rsid w:val="00B732E8"/>
    <w:rsid w:val="00B969EF"/>
    <w:rsid w:val="00BA0AA2"/>
    <w:rsid w:val="00BA1990"/>
    <w:rsid w:val="00BA47A2"/>
    <w:rsid w:val="00BB3C97"/>
    <w:rsid w:val="00BC12EC"/>
    <w:rsid w:val="00BC26D9"/>
    <w:rsid w:val="00BC7CBB"/>
    <w:rsid w:val="00BD0AFB"/>
    <w:rsid w:val="00BD4A3F"/>
    <w:rsid w:val="00BD4DED"/>
    <w:rsid w:val="00BD5C07"/>
    <w:rsid w:val="00BD7C62"/>
    <w:rsid w:val="00BD7E23"/>
    <w:rsid w:val="00BE0F45"/>
    <w:rsid w:val="00BE44F7"/>
    <w:rsid w:val="00BF6DF7"/>
    <w:rsid w:val="00C01308"/>
    <w:rsid w:val="00C031FE"/>
    <w:rsid w:val="00C04A9B"/>
    <w:rsid w:val="00C07B83"/>
    <w:rsid w:val="00C106C1"/>
    <w:rsid w:val="00C11D74"/>
    <w:rsid w:val="00C11FCD"/>
    <w:rsid w:val="00C165DD"/>
    <w:rsid w:val="00C17979"/>
    <w:rsid w:val="00C217DB"/>
    <w:rsid w:val="00C258A2"/>
    <w:rsid w:val="00C27E23"/>
    <w:rsid w:val="00C3089C"/>
    <w:rsid w:val="00C35B39"/>
    <w:rsid w:val="00C45EB5"/>
    <w:rsid w:val="00C4665D"/>
    <w:rsid w:val="00C633DC"/>
    <w:rsid w:val="00C70C84"/>
    <w:rsid w:val="00C80466"/>
    <w:rsid w:val="00C82AF9"/>
    <w:rsid w:val="00C83948"/>
    <w:rsid w:val="00C87E08"/>
    <w:rsid w:val="00C94538"/>
    <w:rsid w:val="00CB422A"/>
    <w:rsid w:val="00CB75FE"/>
    <w:rsid w:val="00CC1A18"/>
    <w:rsid w:val="00CC3E7E"/>
    <w:rsid w:val="00CC6326"/>
    <w:rsid w:val="00CD3FBC"/>
    <w:rsid w:val="00CD4C91"/>
    <w:rsid w:val="00CF1F50"/>
    <w:rsid w:val="00D00AB9"/>
    <w:rsid w:val="00D062CC"/>
    <w:rsid w:val="00D0790F"/>
    <w:rsid w:val="00D10C74"/>
    <w:rsid w:val="00D14A0D"/>
    <w:rsid w:val="00D17B49"/>
    <w:rsid w:val="00D2067B"/>
    <w:rsid w:val="00D21C99"/>
    <w:rsid w:val="00D22D24"/>
    <w:rsid w:val="00D25D1B"/>
    <w:rsid w:val="00D329E5"/>
    <w:rsid w:val="00D44A1C"/>
    <w:rsid w:val="00D51558"/>
    <w:rsid w:val="00D52A73"/>
    <w:rsid w:val="00D539FB"/>
    <w:rsid w:val="00D55B8D"/>
    <w:rsid w:val="00D70987"/>
    <w:rsid w:val="00D71803"/>
    <w:rsid w:val="00D731D2"/>
    <w:rsid w:val="00D7455D"/>
    <w:rsid w:val="00D77693"/>
    <w:rsid w:val="00D77E24"/>
    <w:rsid w:val="00D81046"/>
    <w:rsid w:val="00D94A14"/>
    <w:rsid w:val="00D950FE"/>
    <w:rsid w:val="00D95302"/>
    <w:rsid w:val="00D96D8D"/>
    <w:rsid w:val="00DA5B73"/>
    <w:rsid w:val="00DB26D3"/>
    <w:rsid w:val="00DB59D5"/>
    <w:rsid w:val="00DB6F3E"/>
    <w:rsid w:val="00DB7F14"/>
    <w:rsid w:val="00DC1828"/>
    <w:rsid w:val="00DC4A9D"/>
    <w:rsid w:val="00DC6902"/>
    <w:rsid w:val="00DC728D"/>
    <w:rsid w:val="00DC7428"/>
    <w:rsid w:val="00DD01A3"/>
    <w:rsid w:val="00DD0C6C"/>
    <w:rsid w:val="00DD1E19"/>
    <w:rsid w:val="00DD5B38"/>
    <w:rsid w:val="00DE06A2"/>
    <w:rsid w:val="00DE118E"/>
    <w:rsid w:val="00DE7F41"/>
    <w:rsid w:val="00DF165C"/>
    <w:rsid w:val="00DF17F6"/>
    <w:rsid w:val="00DF276B"/>
    <w:rsid w:val="00E068C5"/>
    <w:rsid w:val="00E216AA"/>
    <w:rsid w:val="00E21AF3"/>
    <w:rsid w:val="00E24542"/>
    <w:rsid w:val="00E25B6E"/>
    <w:rsid w:val="00E2777B"/>
    <w:rsid w:val="00E40CD3"/>
    <w:rsid w:val="00E41AAE"/>
    <w:rsid w:val="00E423C5"/>
    <w:rsid w:val="00E540E5"/>
    <w:rsid w:val="00E65D43"/>
    <w:rsid w:val="00E7265C"/>
    <w:rsid w:val="00E758B7"/>
    <w:rsid w:val="00E80584"/>
    <w:rsid w:val="00E81F7A"/>
    <w:rsid w:val="00E84F20"/>
    <w:rsid w:val="00E93D4A"/>
    <w:rsid w:val="00E94F31"/>
    <w:rsid w:val="00EA0DD5"/>
    <w:rsid w:val="00EA11D8"/>
    <w:rsid w:val="00EA3A27"/>
    <w:rsid w:val="00EA49FE"/>
    <w:rsid w:val="00EA4C32"/>
    <w:rsid w:val="00EB29D5"/>
    <w:rsid w:val="00ED1548"/>
    <w:rsid w:val="00EE2AC3"/>
    <w:rsid w:val="00EE5D36"/>
    <w:rsid w:val="00F01CE0"/>
    <w:rsid w:val="00F07786"/>
    <w:rsid w:val="00F13545"/>
    <w:rsid w:val="00F153FD"/>
    <w:rsid w:val="00F22205"/>
    <w:rsid w:val="00F3586E"/>
    <w:rsid w:val="00F43089"/>
    <w:rsid w:val="00F43A77"/>
    <w:rsid w:val="00F43F7A"/>
    <w:rsid w:val="00F51C44"/>
    <w:rsid w:val="00F57F7A"/>
    <w:rsid w:val="00F61C96"/>
    <w:rsid w:val="00F6250C"/>
    <w:rsid w:val="00F638AE"/>
    <w:rsid w:val="00F71BDB"/>
    <w:rsid w:val="00F809E1"/>
    <w:rsid w:val="00F81344"/>
    <w:rsid w:val="00F814E5"/>
    <w:rsid w:val="00F85D54"/>
    <w:rsid w:val="00FA11FC"/>
    <w:rsid w:val="00FA3B5A"/>
    <w:rsid w:val="00FA52BE"/>
    <w:rsid w:val="00FA716B"/>
    <w:rsid w:val="00FA738A"/>
    <w:rsid w:val="00FB4C09"/>
    <w:rsid w:val="00FB7D11"/>
    <w:rsid w:val="00FC1BD7"/>
    <w:rsid w:val="00FC22A4"/>
    <w:rsid w:val="00FC42F0"/>
    <w:rsid w:val="00FE5B09"/>
    <w:rsid w:val="00FF04A6"/>
    <w:rsid w:val="00FF5181"/>
    <w:rsid w:val="036972B0"/>
    <w:rsid w:val="046608DA"/>
    <w:rsid w:val="05B4D9F7"/>
    <w:rsid w:val="07031584"/>
    <w:rsid w:val="0805D4C3"/>
    <w:rsid w:val="09795FF2"/>
    <w:rsid w:val="0C8347E6"/>
    <w:rsid w:val="0DBDB933"/>
    <w:rsid w:val="0DC418BA"/>
    <w:rsid w:val="110391FD"/>
    <w:rsid w:val="1175A48F"/>
    <w:rsid w:val="12B27BAC"/>
    <w:rsid w:val="152080A1"/>
    <w:rsid w:val="15BE79A6"/>
    <w:rsid w:val="1E42449E"/>
    <w:rsid w:val="1F00FDF6"/>
    <w:rsid w:val="1F34D19A"/>
    <w:rsid w:val="21D22C48"/>
    <w:rsid w:val="2228AB7B"/>
    <w:rsid w:val="22D43C35"/>
    <w:rsid w:val="24A3B5D9"/>
    <w:rsid w:val="25FF8ED3"/>
    <w:rsid w:val="26028F94"/>
    <w:rsid w:val="277B9A9F"/>
    <w:rsid w:val="2857A84C"/>
    <w:rsid w:val="289D684E"/>
    <w:rsid w:val="28FB035B"/>
    <w:rsid w:val="29B5F751"/>
    <w:rsid w:val="2B428DF5"/>
    <w:rsid w:val="2E3EB790"/>
    <w:rsid w:val="304CA7AC"/>
    <w:rsid w:val="328A83AC"/>
    <w:rsid w:val="35211C75"/>
    <w:rsid w:val="399040A2"/>
    <w:rsid w:val="3A3605E3"/>
    <w:rsid w:val="3AD51BC3"/>
    <w:rsid w:val="3F1A3883"/>
    <w:rsid w:val="42133B45"/>
    <w:rsid w:val="42B778FA"/>
    <w:rsid w:val="42F1F2AD"/>
    <w:rsid w:val="453ABD64"/>
    <w:rsid w:val="455DEC96"/>
    <w:rsid w:val="4A63ED4C"/>
    <w:rsid w:val="4C811C59"/>
    <w:rsid w:val="4CD9F337"/>
    <w:rsid w:val="4D08A4D0"/>
    <w:rsid w:val="4D0D5D4A"/>
    <w:rsid w:val="4F77A9A1"/>
    <w:rsid w:val="51B3036D"/>
    <w:rsid w:val="51C87CB8"/>
    <w:rsid w:val="560DD29C"/>
    <w:rsid w:val="565C6EFC"/>
    <w:rsid w:val="584700D5"/>
    <w:rsid w:val="5B4AA74A"/>
    <w:rsid w:val="6293493D"/>
    <w:rsid w:val="6439F31B"/>
    <w:rsid w:val="65230D64"/>
    <w:rsid w:val="65CF4AB5"/>
    <w:rsid w:val="697CAF1F"/>
    <w:rsid w:val="69EF9A55"/>
    <w:rsid w:val="69FE51D5"/>
    <w:rsid w:val="6ACD948E"/>
    <w:rsid w:val="6B168433"/>
    <w:rsid w:val="6BCAAF0D"/>
    <w:rsid w:val="6D8035CC"/>
    <w:rsid w:val="6E7ABDD0"/>
    <w:rsid w:val="705B524F"/>
    <w:rsid w:val="72D4C0B9"/>
    <w:rsid w:val="75DEBE66"/>
    <w:rsid w:val="7933A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5C2C8"/>
  <w15:chartTrackingRefBased/>
  <w15:docId w15:val="{49038057-6DAD-4D8B-9B8C-3E41D3C2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625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625D"/>
    <w:pPr>
      <w:tabs>
        <w:tab w:val="center" w:pos="4680"/>
        <w:tab w:val="right" w:pos="9360"/>
      </w:tabs>
    </w:pPr>
    <w:rPr>
      <w:rFonts w:ascii="Calibri" w:eastAsiaTheme="minorHAns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A625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A625D"/>
    <w:pPr>
      <w:tabs>
        <w:tab w:val="center" w:pos="4680"/>
        <w:tab w:val="right" w:pos="9360"/>
      </w:tabs>
    </w:pPr>
    <w:rPr>
      <w:rFonts w:ascii="Calibri" w:eastAsiaTheme="minorHAns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A625D"/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0B3C2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52A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2A73"/>
    <w:rPr>
      <w:rFonts w:ascii="Calibri" w:eastAsiaTheme="minorHAns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2A7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A73"/>
    <w:rPr>
      <w:rFonts w:ascii="Calibri" w:hAnsi="Calibri" w:cs="Calibri"/>
      <w:b/>
      <w:bCs/>
      <w:sz w:val="20"/>
      <w:szCs w:val="20"/>
    </w:rPr>
  </w:style>
  <w:style w:type="paragraph" w:customStyle="1" w:styleId="paragraph">
    <w:name w:val="paragraph"/>
    <w:basedOn w:val="Normal"/>
    <w:rsid w:val="007F3284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F3284"/>
  </w:style>
  <w:style w:type="character" w:customStyle="1" w:styleId="eop">
    <w:name w:val="eop"/>
    <w:basedOn w:val="DefaultParagraphFont"/>
    <w:rsid w:val="007F3284"/>
  </w:style>
  <w:style w:type="paragraph" w:styleId="Revision">
    <w:name w:val="Revision"/>
    <w:hidden/>
    <w:uiPriority w:val="99"/>
    <w:semiHidden/>
    <w:rsid w:val="00203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852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96D8D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677F40"/>
    <w:rPr>
      <w:color w:val="954F72" w:themeColor="followedHyperlink"/>
      <w:u w:val="single"/>
    </w:rPr>
  </w:style>
  <w:style w:type="paragraph" w:customStyle="1" w:styleId="Body">
    <w:name w:val="Body"/>
    <w:rsid w:val="000A6DC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pple-converted-space">
    <w:name w:val="apple-converted-space"/>
    <w:basedOn w:val="DefaultParagraphFont"/>
    <w:rsid w:val="00DB7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0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3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0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5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9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36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9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5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95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5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8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7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ichiha.com/product/vintagewood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ichiha.com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ts.businesswire.com/ct/CT?id=smartlink&amp;url=http%3A%2F%2Fwww.nichiha.com&amp;esheet=52571229&amp;newsitemid=20220201005108&amp;lan=en-US&amp;anchor=www.nichiha.com&amp;index=4&amp;md5=88454861d853bbcb839db9054b0bf74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ldpressroom.com/nichiha/winning-cladding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nichiha.com/" TargetMode="External"/><Relationship Id="rId10" Type="http://schemas.openxmlformats.org/officeDocument/2006/relationships/hyperlink" Target="mailto:sean.mcfarland@bld-marketing.co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ichiha.com/product/tuffbloc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2C319490F1D478DAFC2FE51CF4234" ma:contentTypeVersion="16" ma:contentTypeDescription="Create a new document." ma:contentTypeScope="" ma:versionID="0a22d820f6b732e6c41aaec5f26febf0">
  <xsd:schema xmlns:xsd="http://www.w3.org/2001/XMLSchema" xmlns:xs="http://www.w3.org/2001/XMLSchema" xmlns:p="http://schemas.microsoft.com/office/2006/metadata/properties" xmlns:ns2="63b8e70b-2062-40e2-9fa1-118199676626" xmlns:ns3="e9217314-c856-4a93-9c06-8dbc9bf1d5fd" targetNamespace="http://schemas.microsoft.com/office/2006/metadata/properties" ma:root="true" ma:fieldsID="ab1447bc288c519c9b7a1930ab5f7d67" ns2:_="" ns3:_="">
    <xsd:import namespace="63b8e70b-2062-40e2-9fa1-118199676626"/>
    <xsd:import namespace="e9217314-c856-4a93-9c06-8dbc9bf1d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8e70b-2062-40e2-9fa1-118199676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b9d658-64ca-452f-b457-6e611412e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17314-c856-4a93-9c06-8dbc9bf1d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cd20e4f-5198-484b-8f5e-98af740ea44d}" ma:internalName="TaxCatchAll" ma:showField="CatchAllData" ma:web="e9217314-c856-4a93-9c06-8dbc9bf1d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217314-c856-4a93-9c06-8dbc9bf1d5fd" xsi:nil="true"/>
    <lcf76f155ced4ddcb4097134ff3c332f xmlns="63b8e70b-2062-40e2-9fa1-1181996766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5EF39C-EFEC-41B4-89B1-425AF178C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b8e70b-2062-40e2-9fa1-118199676626"/>
    <ds:schemaRef ds:uri="e9217314-c856-4a93-9c06-8dbc9bf1d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1E4457-3C98-48A2-B137-F00A6A0B7B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C2286E-6630-4560-B06C-C014CA5C65B7}">
  <ds:schemaRefs>
    <ds:schemaRef ds:uri="http://schemas.microsoft.com/office/2006/metadata/properties"/>
    <ds:schemaRef ds:uri="http://schemas.microsoft.com/office/infopath/2007/PartnerControls"/>
    <ds:schemaRef ds:uri="e9217314-c856-4a93-9c06-8dbc9bf1d5fd"/>
    <ds:schemaRef ds:uri="63b8e70b-2062-40e2-9fa1-1181996766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Links>
    <vt:vector size="30" baseType="variant">
      <vt:variant>
        <vt:i4>1638413</vt:i4>
      </vt:variant>
      <vt:variant>
        <vt:i4>12</vt:i4>
      </vt:variant>
      <vt:variant>
        <vt:i4>0</vt:i4>
      </vt:variant>
      <vt:variant>
        <vt:i4>5</vt:i4>
      </vt:variant>
      <vt:variant>
        <vt:lpwstr>https://vantagevinyl.com/</vt:lpwstr>
      </vt:variant>
      <vt:variant>
        <vt:lpwstr/>
      </vt:variant>
      <vt:variant>
        <vt:i4>5767168</vt:i4>
      </vt:variant>
      <vt:variant>
        <vt:i4>9</vt:i4>
      </vt:variant>
      <vt:variant>
        <vt:i4>0</vt:i4>
      </vt:variant>
      <vt:variant>
        <vt:i4>5</vt:i4>
      </vt:variant>
      <vt:variant>
        <vt:lpwstr>https://events.plasticsindustry.org/vinylconference/home</vt:lpwstr>
      </vt:variant>
      <vt:variant>
        <vt:lpwstr/>
      </vt:variant>
      <vt:variant>
        <vt:i4>7340153</vt:i4>
      </vt:variant>
      <vt:variant>
        <vt:i4>6</vt:i4>
      </vt:variant>
      <vt:variant>
        <vt:i4>0</vt:i4>
      </vt:variant>
      <vt:variant>
        <vt:i4>5</vt:i4>
      </vt:variant>
      <vt:variant>
        <vt:lpwstr>https://www.vinylinfo.org/vinyl-sustainability-council/</vt:lpwstr>
      </vt:variant>
      <vt:variant>
        <vt:lpwstr/>
      </vt:variant>
      <vt:variant>
        <vt:i4>7471218</vt:i4>
      </vt:variant>
      <vt:variant>
        <vt:i4>3</vt:i4>
      </vt:variant>
      <vt:variant>
        <vt:i4>0</vt:i4>
      </vt:variant>
      <vt:variant>
        <vt:i4>5</vt:i4>
      </vt:variant>
      <vt:variant>
        <vt:lpwstr>https://bldpressroom.com/vsc/2022-award-winners</vt:lpwstr>
      </vt:variant>
      <vt:variant>
        <vt:lpwstr/>
      </vt:variant>
      <vt:variant>
        <vt:i4>1376291</vt:i4>
      </vt:variant>
      <vt:variant>
        <vt:i4>0</vt:i4>
      </vt:variant>
      <vt:variant>
        <vt:i4>0</vt:i4>
      </vt:variant>
      <vt:variant>
        <vt:i4>5</vt:i4>
      </vt:variant>
      <vt:variant>
        <vt:lpwstr>mailto:Jeff.Donaldson@bld-marketing.com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Armstrong</dc:creator>
  <cp:keywords/>
  <dc:description/>
  <cp:lastModifiedBy>Sean McFarland</cp:lastModifiedBy>
  <cp:revision>3</cp:revision>
  <cp:lastPrinted>2023-03-14T16:55:00Z</cp:lastPrinted>
  <dcterms:created xsi:type="dcterms:W3CDTF">2023-05-04T16:07:00Z</dcterms:created>
  <dcterms:modified xsi:type="dcterms:W3CDTF">2023-05-04T16:43:00Z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0x010100A152C319490F1D478DAFC2FE51CF4234</vt:lpwstr>
  </property>
  <property fmtid="{D5CDD505-2E9C-101B-9397-08002B2CF9AE}" pid="3" name="MediaServiceImageTags">
    <vt:lpwstr/>
  </property>
  <property fmtid="{D5CDD505-2E9C-101B-9397-08002B2CF9AE}" pid="4" name="GrammarlyDocumentId">
    <vt:lpwstr>e697b882f76d502329da2332303f2ebc10e32a79c7bca34ab9e5280932f13da6</vt:lpwstr>
  </property>
</Properties>
</file>