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D0F28" w14:textId="77777777" w:rsidR="00CE3E70" w:rsidRPr="00213E96" w:rsidRDefault="00CE3E70" w:rsidP="00CE3E70">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9CB61D8" w14:textId="77777777" w:rsidR="00CE3E70" w:rsidRDefault="00CE3E70" w:rsidP="00CE3E70">
      <w:pPr>
        <w:widowControl w:val="0"/>
        <w:spacing w:after="0" w:line="240" w:lineRule="auto"/>
        <w:rPr>
          <w:rFonts w:eastAsia="Times New Roman"/>
          <w:bCs/>
          <w:snapToGrid w:val="0"/>
          <w:color w:val="0000FF"/>
          <w:u w:val="single"/>
          <w:shd w:val="clear" w:color="auto" w:fill="FFFFFF"/>
        </w:rPr>
      </w:pPr>
    </w:p>
    <w:p w14:paraId="0A75A677" w14:textId="77777777" w:rsidR="00CE3E70" w:rsidRDefault="00CE3E70" w:rsidP="00CE3E70">
      <w:pPr>
        <w:widowControl w:val="0"/>
        <w:spacing w:after="0" w:line="240" w:lineRule="auto"/>
      </w:pPr>
      <w:r w:rsidRPr="00CD136C">
        <w:rPr>
          <w:b/>
        </w:rPr>
        <w:t>CONTACT:</w:t>
      </w:r>
    </w:p>
    <w:p w14:paraId="5E7FD49B" w14:textId="77777777" w:rsidR="00CE3E70" w:rsidRDefault="00CE3E70" w:rsidP="00CE3E70">
      <w:pPr>
        <w:widowControl w:val="0"/>
        <w:spacing w:after="0" w:line="240" w:lineRule="auto"/>
      </w:pPr>
      <w:r>
        <w:t>Gary Hartman, Vice President Sales and Marketing</w:t>
      </w:r>
    </w:p>
    <w:p w14:paraId="690C330B" w14:textId="77777777" w:rsidR="00CE3E70" w:rsidRDefault="00CE3E70" w:rsidP="00CE3E70">
      <w:pPr>
        <w:widowControl w:val="0"/>
        <w:spacing w:after="0" w:line="240" w:lineRule="auto"/>
      </w:pPr>
      <w:r w:rsidRPr="00CD136C">
        <w:rPr>
          <w:b/>
        </w:rPr>
        <w:t>Chelsea Building Products, Inc.</w:t>
      </w:r>
    </w:p>
    <w:p w14:paraId="140F2D0D" w14:textId="77777777" w:rsidR="00CE3E70" w:rsidRDefault="00CE3E70" w:rsidP="00CE3E70">
      <w:pPr>
        <w:widowControl w:val="0"/>
        <w:spacing w:after="0" w:line="240" w:lineRule="auto"/>
      </w:pPr>
      <w:r>
        <w:t>565 Cedar Way</w:t>
      </w:r>
    </w:p>
    <w:p w14:paraId="25400F76" w14:textId="77777777" w:rsidR="00CE3E70" w:rsidRDefault="00CE3E70" w:rsidP="00CE3E70">
      <w:pPr>
        <w:widowControl w:val="0"/>
        <w:spacing w:after="0" w:line="240" w:lineRule="auto"/>
      </w:pPr>
      <w:r>
        <w:t>Oakmont, PA 15139</w:t>
      </w:r>
    </w:p>
    <w:p w14:paraId="259DDD23" w14:textId="77777777" w:rsidR="00CE3E70" w:rsidRDefault="00CE3E70" w:rsidP="00CE3E70">
      <w:pPr>
        <w:widowControl w:val="0"/>
        <w:spacing w:after="0" w:line="240" w:lineRule="auto"/>
      </w:pPr>
      <w:r>
        <w:t>Phone: 800-424-3573 ext. 225</w:t>
      </w:r>
    </w:p>
    <w:p w14:paraId="34395531" w14:textId="77777777" w:rsidR="00CE3E70" w:rsidRDefault="00CE3E70" w:rsidP="00CE3E70">
      <w:pPr>
        <w:widowControl w:val="0"/>
        <w:spacing w:after="0" w:line="240" w:lineRule="auto"/>
      </w:pPr>
      <w:r>
        <w:t xml:space="preserve">ghartman@cbpmail.com </w:t>
      </w:r>
    </w:p>
    <w:p w14:paraId="16860B99" w14:textId="77777777" w:rsidR="00CE3E70" w:rsidRDefault="00CE3E70" w:rsidP="00CE3E70">
      <w:pPr>
        <w:widowControl w:val="0"/>
        <w:spacing w:after="0" w:line="240" w:lineRule="auto"/>
      </w:pPr>
      <w:hyperlink r:id="rId7" w:history="1">
        <w:r w:rsidRPr="005C5ACF">
          <w:rPr>
            <w:rStyle w:val="Hyperlink"/>
          </w:rPr>
          <w:t>www.ChelseaBuildingProducts.com</w:t>
        </w:r>
      </w:hyperlink>
      <w:r>
        <w:t xml:space="preserve"> </w:t>
      </w:r>
    </w:p>
    <w:p w14:paraId="2F77BB68" w14:textId="77777777" w:rsidR="00CE3E70" w:rsidRPr="00213E96" w:rsidRDefault="00CE3E70" w:rsidP="00CE3E70">
      <w:pPr>
        <w:spacing w:after="0"/>
        <w:rPr>
          <w:rFonts w:eastAsia="Times New Roman"/>
          <w:b/>
          <w:bCs/>
          <w:color w:val="000000"/>
          <w:shd w:val="clear" w:color="auto" w:fill="FFFFFF"/>
        </w:rPr>
      </w:pPr>
    </w:p>
    <w:p w14:paraId="1F5D61EB" w14:textId="77777777" w:rsidR="00CE3E70" w:rsidRDefault="00CE3E70" w:rsidP="00CE3E7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Pr>
            <w:rStyle w:val="Hyperlink"/>
            <w:rFonts w:eastAsia="Times New Roman"/>
            <w:bCs/>
            <w:snapToGrid w:val="0"/>
            <w:shd w:val="clear" w:color="auto" w:fill="FFFFFF"/>
          </w:rPr>
          <w:t>http://www.bldpressroom.com/chelsea-building-products/franklin</w:t>
        </w:r>
      </w:hyperlink>
    </w:p>
    <w:p w14:paraId="5C8245BE" w14:textId="77777777" w:rsidR="00CE3E70" w:rsidRPr="002715F4" w:rsidRDefault="00CE3E70" w:rsidP="00CE3E70">
      <w:pPr>
        <w:widowControl w:val="0"/>
        <w:spacing w:after="0" w:line="240" w:lineRule="auto"/>
        <w:rPr>
          <w:rFonts w:eastAsia="Times New Roman"/>
          <w:bCs/>
          <w:snapToGrid w:val="0"/>
          <w:shd w:val="clear" w:color="auto" w:fill="FFFFFF"/>
        </w:rPr>
      </w:pPr>
    </w:p>
    <w:p w14:paraId="0CBA6DE8" w14:textId="77777777" w:rsidR="00CE3E70" w:rsidRPr="00213E96" w:rsidRDefault="00CE3E70" w:rsidP="00CE3E70">
      <w:pPr>
        <w:spacing w:after="0"/>
        <w:rPr>
          <w:rFonts w:eastAsia="Times New Roman"/>
          <w:b/>
          <w:bCs/>
          <w:color w:val="000000"/>
          <w:shd w:val="clear" w:color="auto" w:fill="FFFFFF"/>
        </w:rPr>
      </w:pPr>
    </w:p>
    <w:p w14:paraId="3ABF2D62" w14:textId="77777777" w:rsidR="00CC1AF1" w:rsidRDefault="00CC1AF1" w:rsidP="00CC1AF1">
      <w:pPr>
        <w:keepNext/>
        <w:spacing w:after="0"/>
        <w:outlineLvl w:val="0"/>
        <w:rPr>
          <w:rFonts w:eastAsia="Times New Roman"/>
          <w:b/>
          <w:bCs/>
          <w:color w:val="000000"/>
          <w:shd w:val="clear" w:color="auto" w:fill="FFFFFF"/>
        </w:rPr>
      </w:pPr>
      <w:r>
        <w:rPr>
          <w:rFonts w:eastAsia="Times New Roman"/>
          <w:b/>
          <w:bCs/>
          <w:color w:val="000000"/>
          <w:shd w:val="clear" w:color="auto" w:fill="FFFFFF"/>
        </w:rPr>
        <w:t>Chelsea Building Products Hires Daniel Franklin, Product Manager</w:t>
      </w:r>
    </w:p>
    <w:p w14:paraId="533CC96A" w14:textId="77777777" w:rsidR="00CC1AF1" w:rsidRDefault="00CC1AF1" w:rsidP="00CC1AF1">
      <w:pPr>
        <w:keepNext/>
        <w:spacing w:after="0"/>
        <w:outlineLvl w:val="0"/>
        <w:rPr>
          <w:rFonts w:eastAsia="Times New Roman"/>
          <w:bCs/>
          <w:i/>
          <w:color w:val="000000"/>
          <w:shd w:val="clear" w:color="auto" w:fill="FFFFFF"/>
        </w:rPr>
      </w:pPr>
      <w:r>
        <w:rPr>
          <w:rFonts w:eastAsia="Times New Roman"/>
          <w:bCs/>
          <w:i/>
          <w:color w:val="000000"/>
          <w:shd w:val="clear" w:color="auto" w:fill="FFFFFF"/>
        </w:rPr>
        <w:t>Franklin Brings Extensive Building Product Management Experience to Team</w:t>
      </w:r>
    </w:p>
    <w:p w14:paraId="5E07C5EA" w14:textId="77777777" w:rsidR="00CC1AF1" w:rsidRPr="00241A95" w:rsidRDefault="00CC1AF1" w:rsidP="00CC1AF1">
      <w:pPr>
        <w:keepNext/>
        <w:spacing w:after="0"/>
        <w:outlineLvl w:val="0"/>
        <w:rPr>
          <w:rFonts w:eastAsia="Times New Roman"/>
          <w:bCs/>
          <w:iCs/>
          <w:color w:val="000000"/>
          <w:shd w:val="clear" w:color="auto" w:fill="FFFFFF"/>
        </w:rPr>
      </w:pPr>
    </w:p>
    <w:p w14:paraId="6B409D1D" w14:textId="138522DB" w:rsidR="00CC1AF1" w:rsidRDefault="00CC1AF1" w:rsidP="00CC1AF1">
      <w:pPr>
        <w:spacing w:after="0"/>
      </w:pPr>
      <w:r w:rsidRPr="1E30D709">
        <w:rPr>
          <w:rFonts w:eastAsia="Times New Roman"/>
          <w:b/>
          <w:bCs/>
        </w:rPr>
        <w:t>OAKMONT, PA (</w:t>
      </w:r>
      <w:r>
        <w:rPr>
          <w:rFonts w:eastAsia="Times New Roman"/>
          <w:b/>
          <w:bCs/>
        </w:rPr>
        <w:t xml:space="preserve">January </w:t>
      </w:r>
      <w:r w:rsidR="00AE2B9A">
        <w:rPr>
          <w:rFonts w:eastAsia="Times New Roman"/>
          <w:b/>
          <w:bCs/>
        </w:rPr>
        <w:t>29</w:t>
      </w:r>
      <w:r w:rsidRPr="1E30D709">
        <w:rPr>
          <w:rFonts w:eastAsia="Times New Roman"/>
          <w:b/>
          <w:bCs/>
        </w:rPr>
        <w:t>, 20</w:t>
      </w:r>
      <w:r>
        <w:rPr>
          <w:rFonts w:eastAsia="Times New Roman"/>
          <w:b/>
          <w:bCs/>
        </w:rPr>
        <w:t>20</w:t>
      </w:r>
      <w:r w:rsidRPr="1E30D709">
        <w:rPr>
          <w:rFonts w:eastAsia="Times New Roman"/>
          <w:b/>
          <w:bCs/>
        </w:rPr>
        <w:t xml:space="preserve">) </w:t>
      </w:r>
      <w:r>
        <w:t xml:space="preserve">– </w:t>
      </w:r>
      <w:r w:rsidRPr="006B3558">
        <w:rPr>
          <w:color w:val="000000"/>
          <w:shd w:val="clear" w:color="auto" w:fill="FFFFFF"/>
        </w:rPr>
        <w:t xml:space="preserve">Chelsea Building Products is pleased </w:t>
      </w:r>
      <w:r w:rsidRPr="006B3558">
        <w:rPr>
          <w:color w:val="0D0D0D"/>
          <w:shd w:val="clear" w:color="auto" w:fill="FFFFFF"/>
        </w:rPr>
        <w:t xml:space="preserve">to announce the addition of </w:t>
      </w:r>
      <w:r w:rsidRPr="006B3558">
        <w:rPr>
          <w:color w:val="0D0D0D"/>
          <w:lang w:val="en"/>
        </w:rPr>
        <w:t xml:space="preserve">Daniel Franklin </w:t>
      </w:r>
      <w:r w:rsidRPr="006B3558">
        <w:rPr>
          <w:color w:val="0D0D0D"/>
        </w:rPr>
        <w:t>as Product Manager</w:t>
      </w:r>
      <w:r>
        <w:rPr>
          <w:color w:val="0D0D0D"/>
        </w:rPr>
        <w:t xml:space="preserve">, </w:t>
      </w:r>
      <w:r w:rsidRPr="006B3558">
        <w:rPr>
          <w:color w:val="0D0D0D"/>
        </w:rPr>
        <w:t>Specialty Products.</w:t>
      </w:r>
      <w:bookmarkStart w:id="0" w:name="_GoBack"/>
      <w:bookmarkEnd w:id="0"/>
    </w:p>
    <w:p w14:paraId="28D84C16" w14:textId="77777777" w:rsidR="00CC1AF1" w:rsidRDefault="00CC1AF1" w:rsidP="00CC1AF1">
      <w:pPr>
        <w:widowControl w:val="0"/>
        <w:autoSpaceDE w:val="0"/>
        <w:autoSpaceDN w:val="0"/>
        <w:spacing w:after="0"/>
      </w:pPr>
    </w:p>
    <w:p w14:paraId="0CEBA6DC" w14:textId="77777777" w:rsidR="00CC1AF1" w:rsidRDefault="00CC1AF1" w:rsidP="00CC1AF1">
      <w:pPr>
        <w:widowControl w:val="0"/>
        <w:autoSpaceDE w:val="0"/>
        <w:autoSpaceDN w:val="0"/>
        <w:spacing w:after="0"/>
      </w:pPr>
      <w:r w:rsidRPr="006B3558">
        <w:rPr>
          <w:color w:val="0D0D0D"/>
        </w:rPr>
        <w:t xml:space="preserve">Franklin joins Chelsea with a wealth of knowledge in </w:t>
      </w:r>
      <w:r>
        <w:rPr>
          <w:color w:val="0D0D0D"/>
        </w:rPr>
        <w:t>b</w:t>
      </w:r>
      <w:r w:rsidRPr="006B3558">
        <w:rPr>
          <w:color w:val="0D0D0D"/>
        </w:rPr>
        <w:t xml:space="preserve">uilding </w:t>
      </w:r>
      <w:r>
        <w:rPr>
          <w:color w:val="0D0D0D"/>
        </w:rPr>
        <w:t>p</w:t>
      </w:r>
      <w:r w:rsidRPr="006B3558">
        <w:rPr>
          <w:color w:val="0D0D0D"/>
        </w:rPr>
        <w:t xml:space="preserve">roducts, having held positions in </w:t>
      </w:r>
      <w:r>
        <w:rPr>
          <w:color w:val="0D0D0D"/>
        </w:rPr>
        <w:t>p</w:t>
      </w:r>
      <w:r w:rsidRPr="006B3558">
        <w:rPr>
          <w:color w:val="0D0D0D"/>
        </w:rPr>
        <w:t xml:space="preserve">roduct </w:t>
      </w:r>
      <w:r>
        <w:rPr>
          <w:color w:val="0D0D0D"/>
        </w:rPr>
        <w:t>m</w:t>
      </w:r>
      <w:r w:rsidRPr="006B3558">
        <w:rPr>
          <w:color w:val="0D0D0D"/>
        </w:rPr>
        <w:t xml:space="preserve">anagement, </w:t>
      </w:r>
      <w:r>
        <w:rPr>
          <w:color w:val="0D0D0D"/>
        </w:rPr>
        <w:t>p</w:t>
      </w:r>
      <w:r w:rsidRPr="006B3558">
        <w:rPr>
          <w:color w:val="0D0D0D"/>
        </w:rPr>
        <w:t xml:space="preserve">roject </w:t>
      </w:r>
      <w:r>
        <w:rPr>
          <w:color w:val="0D0D0D"/>
        </w:rPr>
        <w:t>m</w:t>
      </w:r>
      <w:r w:rsidRPr="006B3558">
        <w:rPr>
          <w:color w:val="0D0D0D"/>
        </w:rPr>
        <w:t>anagement</w:t>
      </w:r>
      <w:r>
        <w:rPr>
          <w:color w:val="0D0D0D"/>
        </w:rPr>
        <w:t>,</w:t>
      </w:r>
      <w:r w:rsidRPr="006B3558">
        <w:rPr>
          <w:color w:val="0D0D0D"/>
        </w:rPr>
        <w:t xml:space="preserve"> and </w:t>
      </w:r>
      <w:r>
        <w:rPr>
          <w:color w:val="0D0D0D"/>
        </w:rPr>
        <w:t>m</w:t>
      </w:r>
      <w:r w:rsidRPr="006B3558">
        <w:rPr>
          <w:color w:val="0D0D0D"/>
        </w:rPr>
        <w:t xml:space="preserve">anufacturing </w:t>
      </w:r>
      <w:r>
        <w:rPr>
          <w:color w:val="0D0D0D"/>
        </w:rPr>
        <w:t>e</w:t>
      </w:r>
      <w:r w:rsidRPr="006B3558">
        <w:rPr>
          <w:color w:val="0D0D0D"/>
        </w:rPr>
        <w:t>ngineering.</w:t>
      </w:r>
      <w:r>
        <w:rPr>
          <w:color w:val="0D0D0D"/>
        </w:rPr>
        <w:t xml:space="preserve"> </w:t>
      </w:r>
      <w:r>
        <w:t>He has a Bachelor of Science degree in mechanical engineering from the University of Toledo Community and Technical College.</w:t>
      </w:r>
    </w:p>
    <w:p w14:paraId="476D089C" w14:textId="77777777" w:rsidR="00CC1AF1" w:rsidRDefault="00CC1AF1" w:rsidP="00CC1AF1">
      <w:pPr>
        <w:widowControl w:val="0"/>
        <w:autoSpaceDE w:val="0"/>
        <w:autoSpaceDN w:val="0"/>
        <w:spacing w:after="0"/>
      </w:pPr>
    </w:p>
    <w:p w14:paraId="3CF01579" w14:textId="77777777" w:rsidR="00CC1AF1" w:rsidRDefault="00CC1AF1" w:rsidP="00CC1AF1">
      <w:pPr>
        <w:widowControl w:val="0"/>
        <w:autoSpaceDE w:val="0"/>
        <w:autoSpaceDN w:val="0"/>
        <w:spacing w:after="0"/>
      </w:pPr>
      <w:r>
        <w:t xml:space="preserve">Franklin has held the aforementioned positions with Deceuninck North America, The Tapco Group, and Boral Building Products. </w:t>
      </w:r>
    </w:p>
    <w:p w14:paraId="6174A3C3" w14:textId="77777777" w:rsidR="00CC1AF1" w:rsidRDefault="00CC1AF1" w:rsidP="00CC1AF1">
      <w:pPr>
        <w:widowControl w:val="0"/>
        <w:autoSpaceDE w:val="0"/>
        <w:autoSpaceDN w:val="0"/>
        <w:spacing w:after="0"/>
      </w:pPr>
    </w:p>
    <w:p w14:paraId="52BB63C1" w14:textId="77777777" w:rsidR="00CC1AF1" w:rsidRDefault="00CC1AF1" w:rsidP="00CC1AF1">
      <w:pPr>
        <w:widowControl w:val="0"/>
        <w:autoSpaceDE w:val="0"/>
        <w:autoSpaceDN w:val="0"/>
        <w:spacing w:after="0"/>
      </w:pPr>
      <w:r>
        <w:t>“Daniel will play a key role on the Everlast® siding and specialty products teams,” says Gary Hartman, VP of Sales and Marketing for Chelsea Building Products. “He’s already made an impact within our organization with his comprehensive building products knowledge and industry insight.”</w:t>
      </w:r>
    </w:p>
    <w:p w14:paraId="79EEBCE0" w14:textId="77777777" w:rsidR="00CC1AF1" w:rsidRDefault="00CC1AF1" w:rsidP="00CC1AF1">
      <w:pPr>
        <w:widowControl w:val="0"/>
        <w:autoSpaceDE w:val="0"/>
        <w:autoSpaceDN w:val="0"/>
        <w:spacing w:after="0"/>
      </w:pPr>
    </w:p>
    <w:p w14:paraId="56D0CE71" w14:textId="77777777" w:rsidR="00CC1AF1" w:rsidRPr="006B3558" w:rsidRDefault="00CC1AF1" w:rsidP="00CC1AF1">
      <w:pPr>
        <w:spacing w:after="0"/>
        <w:rPr>
          <w:color w:val="0D0D0D"/>
        </w:rPr>
      </w:pPr>
      <w:r w:rsidRPr="006B3558">
        <w:rPr>
          <w:color w:val="0D0D0D"/>
        </w:rPr>
        <w:t xml:space="preserve">Having been in the </w:t>
      </w:r>
      <w:r>
        <w:rPr>
          <w:color w:val="0D0D0D"/>
        </w:rPr>
        <w:t>b</w:t>
      </w:r>
      <w:r w:rsidRPr="006B3558">
        <w:rPr>
          <w:color w:val="0D0D0D"/>
        </w:rPr>
        <w:t xml:space="preserve">uilding </w:t>
      </w:r>
      <w:r>
        <w:rPr>
          <w:color w:val="0D0D0D"/>
        </w:rPr>
        <w:t>p</w:t>
      </w:r>
      <w:r w:rsidRPr="006B3558">
        <w:rPr>
          <w:color w:val="0D0D0D"/>
        </w:rPr>
        <w:t>roducts industry for the last 14 years, Franklin worked with staff to develop and launch the</w:t>
      </w:r>
      <w:r>
        <w:rPr>
          <w:color w:val="0D0D0D"/>
        </w:rPr>
        <w:t xml:space="preserve"> Clubhouse®</w:t>
      </w:r>
      <w:r w:rsidRPr="006B3558">
        <w:rPr>
          <w:color w:val="0D0D0D"/>
        </w:rPr>
        <w:t xml:space="preserve"> cellular decking line</w:t>
      </w:r>
      <w:r>
        <w:rPr>
          <w:color w:val="0D0D0D"/>
        </w:rPr>
        <w:t xml:space="preserve"> </w:t>
      </w:r>
      <w:r w:rsidRPr="006B3558">
        <w:rPr>
          <w:color w:val="0D0D0D"/>
        </w:rPr>
        <w:t xml:space="preserve">and </w:t>
      </w:r>
      <w:r>
        <w:rPr>
          <w:color w:val="0D0D0D"/>
        </w:rPr>
        <w:t>Grayne®</w:t>
      </w:r>
      <w:r w:rsidRPr="006B3558">
        <w:rPr>
          <w:color w:val="0D0D0D"/>
        </w:rPr>
        <w:t xml:space="preserve"> composite siding. He contributed to sustained product line growth exceeding market expectations for both brands. Over his career, </w:t>
      </w:r>
      <w:r>
        <w:rPr>
          <w:color w:val="0D0D0D"/>
        </w:rPr>
        <w:t>Franklin</w:t>
      </w:r>
      <w:r w:rsidRPr="006B3558">
        <w:rPr>
          <w:color w:val="0D0D0D"/>
        </w:rPr>
        <w:t xml:space="preserve"> has been involved in product design testing, testing product installation, marketing</w:t>
      </w:r>
      <w:r>
        <w:rPr>
          <w:color w:val="0D0D0D"/>
        </w:rPr>
        <w:t>,</w:t>
      </w:r>
      <w:r w:rsidRPr="006B3558">
        <w:rPr>
          <w:color w:val="0D0D0D"/>
        </w:rPr>
        <w:t xml:space="preserve"> and product launch.</w:t>
      </w:r>
    </w:p>
    <w:p w14:paraId="238CA2A3" w14:textId="77777777" w:rsidR="00CC1AF1" w:rsidRDefault="00CC1AF1" w:rsidP="00CC1AF1">
      <w:pPr>
        <w:widowControl w:val="0"/>
        <w:autoSpaceDE w:val="0"/>
        <w:autoSpaceDN w:val="0"/>
        <w:spacing w:after="0"/>
      </w:pPr>
    </w:p>
    <w:p w14:paraId="65481C08" w14:textId="77777777" w:rsidR="00CC1AF1" w:rsidRDefault="00CC1AF1" w:rsidP="00CC1AF1">
      <w:pPr>
        <w:widowControl w:val="0"/>
        <w:autoSpaceDE w:val="0"/>
        <w:autoSpaceDN w:val="0"/>
        <w:spacing w:after="0"/>
      </w:pPr>
      <w:r>
        <w:t xml:space="preserve">For more information about Everlast® siding, visit: </w:t>
      </w:r>
      <w:hyperlink r:id="rId9" w:history="1">
        <w:r w:rsidRPr="003420D5">
          <w:rPr>
            <w:rStyle w:val="Hyperlink"/>
          </w:rPr>
          <w:t>http://everlastsiding.com</w:t>
        </w:r>
      </w:hyperlink>
      <w:r>
        <w:t xml:space="preserve"> </w:t>
      </w:r>
    </w:p>
    <w:p w14:paraId="1A68506D" w14:textId="77777777" w:rsidR="00CC1AF1" w:rsidRDefault="00CC1AF1" w:rsidP="00CC1AF1">
      <w:pPr>
        <w:widowControl w:val="0"/>
        <w:autoSpaceDE w:val="0"/>
        <w:autoSpaceDN w:val="0"/>
        <w:spacing w:after="0"/>
      </w:pPr>
    </w:p>
    <w:p w14:paraId="2EE22031" w14:textId="77777777" w:rsidR="00CC1AF1" w:rsidRDefault="00CC1AF1" w:rsidP="00CC1AF1">
      <w:pPr>
        <w:widowControl w:val="0"/>
        <w:autoSpaceDE w:val="0"/>
        <w:autoSpaceDN w:val="0"/>
        <w:spacing w:after="0"/>
      </w:pPr>
      <w:r>
        <w:t xml:space="preserve">Learn about Everlast® siding’s industry-leading lifetime warranty: </w:t>
      </w:r>
      <w:hyperlink r:id="rId10" w:history="1">
        <w:r w:rsidRPr="003420D5">
          <w:rPr>
            <w:rStyle w:val="Hyperlink"/>
          </w:rPr>
          <w:t>https://www.everlastsiding.com/guides/understanding-your-siding-warranty-and-what-it-covers</w:t>
        </w:r>
      </w:hyperlink>
    </w:p>
    <w:p w14:paraId="33F9D34A" w14:textId="77777777" w:rsidR="00CC1AF1" w:rsidRDefault="00CC1AF1" w:rsidP="00CC1AF1">
      <w:pPr>
        <w:widowControl w:val="0"/>
        <w:autoSpaceDE w:val="0"/>
        <w:autoSpaceDN w:val="0"/>
        <w:spacing w:after="0"/>
      </w:pPr>
    </w:p>
    <w:p w14:paraId="122B8F68" w14:textId="77777777" w:rsidR="00CC1AF1" w:rsidRPr="00AA0C11" w:rsidRDefault="00CC1AF1" w:rsidP="00CC1AF1">
      <w:pPr>
        <w:widowControl w:val="0"/>
        <w:autoSpaceDE w:val="0"/>
        <w:autoSpaceDN w:val="0"/>
        <w:spacing w:after="0"/>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2C29543C" w14:textId="77777777" w:rsidR="00CC1AF1" w:rsidRDefault="00CC1AF1" w:rsidP="00CC1AF1">
      <w:pPr>
        <w:spacing w:after="0"/>
        <w:rPr>
          <w:i/>
        </w:rPr>
      </w:pPr>
    </w:p>
    <w:p w14:paraId="75953580" w14:textId="678A44A8" w:rsidR="00126CB0" w:rsidRPr="00152D8C" w:rsidRDefault="00CC1AF1" w:rsidP="00CC1AF1">
      <w:pPr>
        <w:widowControl w:val="0"/>
        <w:autoSpaceDE w:val="0"/>
        <w:autoSpaceDN w:val="0"/>
        <w:spacing w:after="0"/>
        <w:jc w:val="center"/>
      </w:pPr>
      <w:r>
        <w:t>###</w:t>
      </w:r>
    </w:p>
    <w:sectPr w:rsidR="00126CB0" w:rsidRPr="00152D8C" w:rsidSect="00790E4E">
      <w:headerReference w:type="even" r:id="rId11"/>
      <w:headerReference w:type="default" r:id="rId12"/>
      <w:footerReference w:type="even" r:id="rId13"/>
      <w:footerReference w:type="default" r:id="rId14"/>
      <w:headerReference w:type="first" r:id="rId15"/>
      <w:footerReference w:type="first" r:id="rId16"/>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CE32A" w14:textId="77777777" w:rsidR="00FB2132" w:rsidRDefault="00FB2132">
      <w:pPr>
        <w:spacing w:after="0" w:line="240" w:lineRule="auto"/>
      </w:pPr>
      <w:r>
        <w:separator/>
      </w:r>
    </w:p>
  </w:endnote>
  <w:endnote w:type="continuationSeparator" w:id="0">
    <w:p w14:paraId="47E173B3" w14:textId="77777777" w:rsidR="00FB2132" w:rsidRDefault="00FB2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FB2132"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2C936" w14:textId="77777777" w:rsidR="00FB2132" w:rsidRDefault="00FB2132">
      <w:pPr>
        <w:spacing w:after="0" w:line="240" w:lineRule="auto"/>
      </w:pPr>
      <w:r>
        <w:separator/>
      </w:r>
    </w:p>
  </w:footnote>
  <w:footnote w:type="continuationSeparator" w:id="0">
    <w:p w14:paraId="1FC4674F" w14:textId="77777777" w:rsidR="00FB2132" w:rsidRDefault="00FB2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12E8E"/>
    <w:rsid w:val="000209FF"/>
    <w:rsid w:val="00021DA2"/>
    <w:rsid w:val="000333C1"/>
    <w:rsid w:val="0003624A"/>
    <w:rsid w:val="00037F5B"/>
    <w:rsid w:val="00043CC3"/>
    <w:rsid w:val="00055A1F"/>
    <w:rsid w:val="00067070"/>
    <w:rsid w:val="00067FA1"/>
    <w:rsid w:val="000734A7"/>
    <w:rsid w:val="00077256"/>
    <w:rsid w:val="000833F1"/>
    <w:rsid w:val="0008504A"/>
    <w:rsid w:val="0009128C"/>
    <w:rsid w:val="000A0AC2"/>
    <w:rsid w:val="000C7176"/>
    <w:rsid w:val="000E1629"/>
    <w:rsid w:val="000E46A3"/>
    <w:rsid w:val="000F0F79"/>
    <w:rsid w:val="000F2D52"/>
    <w:rsid w:val="000F6FE0"/>
    <w:rsid w:val="001264AD"/>
    <w:rsid w:val="00126CB0"/>
    <w:rsid w:val="0013147B"/>
    <w:rsid w:val="00152D8C"/>
    <w:rsid w:val="00164F71"/>
    <w:rsid w:val="0016517F"/>
    <w:rsid w:val="001662A4"/>
    <w:rsid w:val="00171A20"/>
    <w:rsid w:val="00171A77"/>
    <w:rsid w:val="00175B90"/>
    <w:rsid w:val="00182834"/>
    <w:rsid w:val="00192F48"/>
    <w:rsid w:val="001A68F4"/>
    <w:rsid w:val="001B17D9"/>
    <w:rsid w:val="001C2FD3"/>
    <w:rsid w:val="001D0542"/>
    <w:rsid w:val="001D719A"/>
    <w:rsid w:val="001E2E3C"/>
    <w:rsid w:val="001E4A20"/>
    <w:rsid w:val="001F0E8E"/>
    <w:rsid w:val="00201641"/>
    <w:rsid w:val="002123DF"/>
    <w:rsid w:val="00213E96"/>
    <w:rsid w:val="002317A3"/>
    <w:rsid w:val="00234699"/>
    <w:rsid w:val="00236976"/>
    <w:rsid w:val="002404AF"/>
    <w:rsid w:val="00241A95"/>
    <w:rsid w:val="00246972"/>
    <w:rsid w:val="00247A8D"/>
    <w:rsid w:val="00266A40"/>
    <w:rsid w:val="002715F4"/>
    <w:rsid w:val="00286025"/>
    <w:rsid w:val="00297C6C"/>
    <w:rsid w:val="002B4141"/>
    <w:rsid w:val="003077FA"/>
    <w:rsid w:val="00313B0C"/>
    <w:rsid w:val="003342CA"/>
    <w:rsid w:val="0034074D"/>
    <w:rsid w:val="00342432"/>
    <w:rsid w:val="00347BF3"/>
    <w:rsid w:val="00362035"/>
    <w:rsid w:val="00366884"/>
    <w:rsid w:val="0038175B"/>
    <w:rsid w:val="00381DF0"/>
    <w:rsid w:val="003820FC"/>
    <w:rsid w:val="00385A48"/>
    <w:rsid w:val="00393131"/>
    <w:rsid w:val="00395A17"/>
    <w:rsid w:val="003A31D7"/>
    <w:rsid w:val="003A45F9"/>
    <w:rsid w:val="003B4CE8"/>
    <w:rsid w:val="003D1CF4"/>
    <w:rsid w:val="003F2A6D"/>
    <w:rsid w:val="00420459"/>
    <w:rsid w:val="00426B1A"/>
    <w:rsid w:val="00442BB2"/>
    <w:rsid w:val="00451E9F"/>
    <w:rsid w:val="004616E3"/>
    <w:rsid w:val="0046369A"/>
    <w:rsid w:val="004653F4"/>
    <w:rsid w:val="004747D2"/>
    <w:rsid w:val="00480AC7"/>
    <w:rsid w:val="00481A90"/>
    <w:rsid w:val="00485346"/>
    <w:rsid w:val="00485784"/>
    <w:rsid w:val="0049557B"/>
    <w:rsid w:val="004A6CC6"/>
    <w:rsid w:val="004B5688"/>
    <w:rsid w:val="004B78F6"/>
    <w:rsid w:val="004D4E61"/>
    <w:rsid w:val="004D51D6"/>
    <w:rsid w:val="004E6207"/>
    <w:rsid w:val="0052138C"/>
    <w:rsid w:val="00522619"/>
    <w:rsid w:val="00523A3F"/>
    <w:rsid w:val="005320AD"/>
    <w:rsid w:val="005450FC"/>
    <w:rsid w:val="00582F0C"/>
    <w:rsid w:val="005862D0"/>
    <w:rsid w:val="00596FEF"/>
    <w:rsid w:val="005A1BDD"/>
    <w:rsid w:val="005A2097"/>
    <w:rsid w:val="005D0009"/>
    <w:rsid w:val="005E2BDE"/>
    <w:rsid w:val="005F36AF"/>
    <w:rsid w:val="006012F9"/>
    <w:rsid w:val="00602FF3"/>
    <w:rsid w:val="0060796C"/>
    <w:rsid w:val="00627665"/>
    <w:rsid w:val="00633B62"/>
    <w:rsid w:val="00674DA1"/>
    <w:rsid w:val="00687527"/>
    <w:rsid w:val="006B3A93"/>
    <w:rsid w:val="006B517C"/>
    <w:rsid w:val="006C3FF3"/>
    <w:rsid w:val="006E0BE5"/>
    <w:rsid w:val="006E5372"/>
    <w:rsid w:val="006F08A6"/>
    <w:rsid w:val="006F452D"/>
    <w:rsid w:val="006F5903"/>
    <w:rsid w:val="00715CC1"/>
    <w:rsid w:val="00721357"/>
    <w:rsid w:val="007254FB"/>
    <w:rsid w:val="00731072"/>
    <w:rsid w:val="00732C21"/>
    <w:rsid w:val="00741653"/>
    <w:rsid w:val="0074315D"/>
    <w:rsid w:val="00753421"/>
    <w:rsid w:val="00755436"/>
    <w:rsid w:val="0076250E"/>
    <w:rsid w:val="00762D0A"/>
    <w:rsid w:val="00770672"/>
    <w:rsid w:val="00770871"/>
    <w:rsid w:val="00775C05"/>
    <w:rsid w:val="00781BA5"/>
    <w:rsid w:val="007832EF"/>
    <w:rsid w:val="00790E4E"/>
    <w:rsid w:val="00793826"/>
    <w:rsid w:val="007A1B98"/>
    <w:rsid w:val="007C3C7C"/>
    <w:rsid w:val="007E6BC2"/>
    <w:rsid w:val="007F6D88"/>
    <w:rsid w:val="008000F8"/>
    <w:rsid w:val="00802802"/>
    <w:rsid w:val="00802F24"/>
    <w:rsid w:val="0081453F"/>
    <w:rsid w:val="008641BA"/>
    <w:rsid w:val="0087583B"/>
    <w:rsid w:val="008852A3"/>
    <w:rsid w:val="00892E03"/>
    <w:rsid w:val="008A1032"/>
    <w:rsid w:val="008B2337"/>
    <w:rsid w:val="008B242F"/>
    <w:rsid w:val="008B3277"/>
    <w:rsid w:val="008B716F"/>
    <w:rsid w:val="008C2015"/>
    <w:rsid w:val="008C2C68"/>
    <w:rsid w:val="008C46B5"/>
    <w:rsid w:val="008D01C9"/>
    <w:rsid w:val="008E67F4"/>
    <w:rsid w:val="00902308"/>
    <w:rsid w:val="0092512B"/>
    <w:rsid w:val="00925663"/>
    <w:rsid w:val="00926671"/>
    <w:rsid w:val="00927D1F"/>
    <w:rsid w:val="00927DEE"/>
    <w:rsid w:val="00932ECB"/>
    <w:rsid w:val="00944584"/>
    <w:rsid w:val="0097266E"/>
    <w:rsid w:val="00973548"/>
    <w:rsid w:val="009770FC"/>
    <w:rsid w:val="00992917"/>
    <w:rsid w:val="00992F27"/>
    <w:rsid w:val="009A2F32"/>
    <w:rsid w:val="009B31A5"/>
    <w:rsid w:val="009B401D"/>
    <w:rsid w:val="009B66FB"/>
    <w:rsid w:val="009B6A86"/>
    <w:rsid w:val="009C34BB"/>
    <w:rsid w:val="009D06B9"/>
    <w:rsid w:val="009E2809"/>
    <w:rsid w:val="009F110F"/>
    <w:rsid w:val="009F453E"/>
    <w:rsid w:val="009F4B72"/>
    <w:rsid w:val="00A12DA4"/>
    <w:rsid w:val="00A475F9"/>
    <w:rsid w:val="00A60C2B"/>
    <w:rsid w:val="00A660A9"/>
    <w:rsid w:val="00A925D6"/>
    <w:rsid w:val="00AA0C11"/>
    <w:rsid w:val="00AD5D35"/>
    <w:rsid w:val="00AE2B9A"/>
    <w:rsid w:val="00AF5EDD"/>
    <w:rsid w:val="00B04DF8"/>
    <w:rsid w:val="00B226E4"/>
    <w:rsid w:val="00B22BDC"/>
    <w:rsid w:val="00B32B48"/>
    <w:rsid w:val="00B34243"/>
    <w:rsid w:val="00B372A2"/>
    <w:rsid w:val="00B414E7"/>
    <w:rsid w:val="00B75107"/>
    <w:rsid w:val="00B9006C"/>
    <w:rsid w:val="00BA517C"/>
    <w:rsid w:val="00BD5A91"/>
    <w:rsid w:val="00BE44DE"/>
    <w:rsid w:val="00BE6656"/>
    <w:rsid w:val="00BF06EF"/>
    <w:rsid w:val="00BF7E74"/>
    <w:rsid w:val="00C043A5"/>
    <w:rsid w:val="00C3436E"/>
    <w:rsid w:val="00C366C1"/>
    <w:rsid w:val="00C444BE"/>
    <w:rsid w:val="00C54C08"/>
    <w:rsid w:val="00C55794"/>
    <w:rsid w:val="00C64684"/>
    <w:rsid w:val="00C92299"/>
    <w:rsid w:val="00C96DDC"/>
    <w:rsid w:val="00CA2494"/>
    <w:rsid w:val="00CC0638"/>
    <w:rsid w:val="00CC1AF1"/>
    <w:rsid w:val="00CC50DD"/>
    <w:rsid w:val="00CD136C"/>
    <w:rsid w:val="00CD571B"/>
    <w:rsid w:val="00CD65EE"/>
    <w:rsid w:val="00CD7DE0"/>
    <w:rsid w:val="00CE255F"/>
    <w:rsid w:val="00CE3E70"/>
    <w:rsid w:val="00D15990"/>
    <w:rsid w:val="00D24044"/>
    <w:rsid w:val="00D26336"/>
    <w:rsid w:val="00D46847"/>
    <w:rsid w:val="00D56E03"/>
    <w:rsid w:val="00D57A96"/>
    <w:rsid w:val="00D605C4"/>
    <w:rsid w:val="00D63710"/>
    <w:rsid w:val="00D71BD3"/>
    <w:rsid w:val="00D76289"/>
    <w:rsid w:val="00D765E9"/>
    <w:rsid w:val="00D7660D"/>
    <w:rsid w:val="00DA6687"/>
    <w:rsid w:val="00DB3D58"/>
    <w:rsid w:val="00DD2227"/>
    <w:rsid w:val="00E03878"/>
    <w:rsid w:val="00E04042"/>
    <w:rsid w:val="00E211D9"/>
    <w:rsid w:val="00E26F70"/>
    <w:rsid w:val="00E448C8"/>
    <w:rsid w:val="00E53C93"/>
    <w:rsid w:val="00E564DE"/>
    <w:rsid w:val="00E56750"/>
    <w:rsid w:val="00E61A37"/>
    <w:rsid w:val="00E75C04"/>
    <w:rsid w:val="00E973A5"/>
    <w:rsid w:val="00EC246B"/>
    <w:rsid w:val="00EC5B7B"/>
    <w:rsid w:val="00EC681D"/>
    <w:rsid w:val="00EC7EAE"/>
    <w:rsid w:val="00F02729"/>
    <w:rsid w:val="00F0540E"/>
    <w:rsid w:val="00F05981"/>
    <w:rsid w:val="00F167DF"/>
    <w:rsid w:val="00F20FA3"/>
    <w:rsid w:val="00F23B94"/>
    <w:rsid w:val="00F24248"/>
    <w:rsid w:val="00F77E4D"/>
    <w:rsid w:val="00F92867"/>
    <w:rsid w:val="00F928DA"/>
    <w:rsid w:val="00F9769E"/>
    <w:rsid w:val="00FA0393"/>
    <w:rsid w:val="00FB2132"/>
    <w:rsid w:val="00FD414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chelsea-building-products/frankl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verlastsiding.com/guides/understanding-your-siding-warranty-and-what-it-covers" TargetMode="External"/><Relationship Id="rId4" Type="http://schemas.openxmlformats.org/officeDocument/2006/relationships/webSettings" Target="webSettings.xml"/><Relationship Id="rId9" Type="http://schemas.openxmlformats.org/officeDocument/2006/relationships/hyperlink" Target="http://everlastsiding.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DD70B-8174-344F-B7DE-55116DA5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8</cp:revision>
  <dcterms:created xsi:type="dcterms:W3CDTF">2020-01-24T21:59:00Z</dcterms:created>
  <dcterms:modified xsi:type="dcterms:W3CDTF">2020-01-29T13:55:00Z</dcterms:modified>
</cp:coreProperties>
</file>