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5359" w14:textId="77777777" w:rsidR="00AC3434" w:rsidRDefault="00A73D22">
      <w:r>
        <w:rPr>
          <w:noProof/>
        </w:rPr>
        <w:drawing>
          <wp:anchor distT="0" distB="0" distL="0" distR="0" simplePos="0" relativeHeight="251657728" behindDoc="1" locked="0" layoutInCell="1" allowOverlap="1" wp14:anchorId="73BFC3BA" wp14:editId="1EC4BF04">
            <wp:simplePos x="0" y="0"/>
            <wp:positionH relativeFrom="column">
              <wp:posOffset>3886200</wp:posOffset>
            </wp:positionH>
            <wp:positionV relativeFrom="line">
              <wp:posOffset>-455295</wp:posOffset>
            </wp:positionV>
            <wp:extent cx="2052320" cy="711200"/>
            <wp:effectExtent l="0" t="0" r="5080" b="0"/>
            <wp:wrapNone/>
            <wp:docPr id="2" name="officeArt object" descr="LO:Clients:Metalwërks :Logos:MW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Clients:Metalwërks :Logos:MW_logo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711200"/>
                    </a:xfrm>
                    <a:prstGeom prst="rect">
                      <a:avLst/>
                    </a:prstGeom>
                    <a:noFill/>
                    <a:ln>
                      <a:noFill/>
                    </a:ln>
                  </pic:spPr>
                </pic:pic>
              </a:graphicData>
            </a:graphic>
          </wp:anchor>
        </w:drawing>
      </w:r>
    </w:p>
    <w:p w14:paraId="5C685F0A" w14:textId="77777777" w:rsidR="00AC3434" w:rsidRDefault="00AC3434"/>
    <w:p w14:paraId="2B12D714" w14:textId="77777777" w:rsidR="00AC3434" w:rsidRDefault="00AC3434"/>
    <w:p w14:paraId="0CD1E8F2" w14:textId="77777777" w:rsidR="00AC3434" w:rsidRDefault="00AC3434">
      <w:pPr>
        <w:rPr>
          <w:rFonts w:ascii="Arial" w:eastAsia="Arial" w:hAnsi="Arial" w:cs="Arial"/>
          <w:b/>
          <w:bCs/>
          <w:sz w:val="22"/>
          <w:szCs w:val="22"/>
        </w:rPr>
      </w:pPr>
      <w:r>
        <w:rPr>
          <w:rFonts w:ascii="Arial" w:hAnsi="Arial"/>
          <w:b/>
          <w:bCs/>
          <w:sz w:val="22"/>
          <w:szCs w:val="22"/>
        </w:rPr>
        <w:t>FOR IMMEDIATE RELEASE</w:t>
      </w:r>
    </w:p>
    <w:p w14:paraId="6BE234BF" w14:textId="29F63B49" w:rsidR="00AC3434" w:rsidRDefault="00AC3434">
      <w:pPr>
        <w:rPr>
          <w:rFonts w:ascii="Arial" w:eastAsia="Arial" w:hAnsi="Arial" w:cs="Arial"/>
          <w:sz w:val="22"/>
          <w:szCs w:val="22"/>
        </w:rPr>
      </w:pPr>
      <w:r>
        <w:rPr>
          <w:rFonts w:ascii="Arial" w:hAnsi="Arial"/>
          <w:b/>
          <w:bCs/>
          <w:sz w:val="22"/>
          <w:szCs w:val="22"/>
        </w:rPr>
        <w:t>Contact:</w:t>
      </w:r>
      <w:r>
        <w:rPr>
          <w:rFonts w:ascii="Arial" w:hAnsi="Arial"/>
          <w:sz w:val="22"/>
          <w:szCs w:val="22"/>
        </w:rPr>
        <w:t xml:space="preserve"> </w:t>
      </w:r>
      <w:r w:rsidR="004C6675">
        <w:rPr>
          <w:rFonts w:ascii="Arial" w:hAnsi="Arial"/>
          <w:sz w:val="22"/>
          <w:szCs w:val="22"/>
        </w:rPr>
        <w:t xml:space="preserve">Miriam </w:t>
      </w:r>
      <w:proofErr w:type="spellStart"/>
      <w:r w:rsidR="004C6675">
        <w:rPr>
          <w:rFonts w:ascii="Arial" w:hAnsi="Arial"/>
          <w:sz w:val="22"/>
          <w:szCs w:val="22"/>
        </w:rPr>
        <w:t>Lamey</w:t>
      </w:r>
      <w:proofErr w:type="spellEnd"/>
      <w:r>
        <w:rPr>
          <w:rFonts w:ascii="Arial" w:hAnsi="Arial"/>
          <w:sz w:val="22"/>
          <w:szCs w:val="22"/>
        </w:rPr>
        <w:t xml:space="preserve">, </w:t>
      </w:r>
      <w:proofErr w:type="spellStart"/>
      <w:r>
        <w:rPr>
          <w:rFonts w:ascii="Arial" w:hAnsi="Arial"/>
          <w:sz w:val="22"/>
          <w:szCs w:val="22"/>
        </w:rPr>
        <w:t>LarsonO’Brien</w:t>
      </w:r>
      <w:proofErr w:type="spellEnd"/>
    </w:p>
    <w:p w14:paraId="600E835D" w14:textId="0225BEA7" w:rsidR="00AC3434" w:rsidRDefault="00AC3434">
      <w:pPr>
        <w:rPr>
          <w:rStyle w:val="None"/>
        </w:rPr>
      </w:pPr>
      <w:r>
        <w:rPr>
          <w:rFonts w:ascii="Arial" w:hAnsi="Arial"/>
          <w:b/>
          <w:bCs/>
          <w:sz w:val="22"/>
          <w:szCs w:val="22"/>
        </w:rPr>
        <w:t>Phone:</w:t>
      </w:r>
      <w:r>
        <w:rPr>
          <w:rFonts w:ascii="Arial" w:hAnsi="Arial"/>
          <w:sz w:val="22"/>
          <w:szCs w:val="22"/>
        </w:rPr>
        <w:t xml:space="preserve"> 412-831-1959 x123 </w:t>
      </w:r>
      <w:r>
        <w:rPr>
          <w:rFonts w:ascii="Arial" w:hAnsi="Arial"/>
          <w:b/>
          <w:bCs/>
          <w:sz w:val="22"/>
          <w:szCs w:val="22"/>
        </w:rPr>
        <w:t>E-mail:</w:t>
      </w:r>
      <w:r>
        <w:rPr>
          <w:rFonts w:ascii="Arial" w:hAnsi="Arial"/>
          <w:sz w:val="22"/>
          <w:szCs w:val="22"/>
        </w:rPr>
        <w:t xml:space="preserve"> </w:t>
      </w:r>
      <w:hyperlink r:id="rId8" w:history="1">
        <w:r w:rsidR="004C6675" w:rsidRPr="00176D63">
          <w:rPr>
            <w:rStyle w:val="Hyperlink"/>
            <w:rFonts w:ascii="Arial" w:eastAsia="Arial" w:hAnsi="Arial" w:cs="Arial"/>
            <w:sz w:val="22"/>
            <w:szCs w:val="22"/>
          </w:rPr>
          <w:t>miriam.lamey@larsonobrien.com</w:t>
        </w:r>
      </w:hyperlink>
      <w:r>
        <w:rPr>
          <w:rStyle w:val="None"/>
          <w:rFonts w:ascii="Arial" w:hAnsi="Arial"/>
          <w:sz w:val="22"/>
          <w:szCs w:val="22"/>
        </w:rPr>
        <w:t xml:space="preserve">  </w:t>
      </w:r>
    </w:p>
    <w:p w14:paraId="27D269EB" w14:textId="22CEBA76" w:rsidR="00AC3434" w:rsidRDefault="00AC3434">
      <w:pPr>
        <w:rPr>
          <w:rStyle w:val="None"/>
        </w:rPr>
      </w:pPr>
      <w:r>
        <w:rPr>
          <w:rStyle w:val="None"/>
          <w:rFonts w:ascii="Arial" w:hAnsi="Arial"/>
          <w:b/>
          <w:bCs/>
          <w:sz w:val="22"/>
          <w:szCs w:val="22"/>
        </w:rPr>
        <w:t>Date:</w:t>
      </w:r>
      <w:r>
        <w:rPr>
          <w:rStyle w:val="None"/>
          <w:rFonts w:ascii="Arial" w:hAnsi="Arial"/>
          <w:sz w:val="22"/>
          <w:szCs w:val="22"/>
        </w:rPr>
        <w:t xml:space="preserve"> </w:t>
      </w:r>
      <w:r w:rsidR="004C6675">
        <w:rPr>
          <w:rStyle w:val="None"/>
          <w:rFonts w:ascii="Arial" w:hAnsi="Arial"/>
          <w:sz w:val="22"/>
          <w:szCs w:val="22"/>
        </w:rPr>
        <w:t xml:space="preserve">February </w:t>
      </w:r>
      <w:r w:rsidR="00C038C7">
        <w:rPr>
          <w:rStyle w:val="None"/>
          <w:rFonts w:ascii="Arial" w:hAnsi="Arial"/>
          <w:sz w:val="22"/>
          <w:szCs w:val="22"/>
        </w:rPr>
        <w:t>5</w:t>
      </w:r>
      <w:r w:rsidR="004C6675">
        <w:rPr>
          <w:rStyle w:val="None"/>
          <w:rFonts w:ascii="Arial" w:hAnsi="Arial"/>
          <w:sz w:val="22"/>
          <w:szCs w:val="22"/>
        </w:rPr>
        <w:t>, 2019</w:t>
      </w:r>
    </w:p>
    <w:p w14:paraId="0CD3D4F2" w14:textId="37812962" w:rsidR="00AC3434" w:rsidRDefault="00AC3434">
      <w:pPr>
        <w:rPr>
          <w:rStyle w:val="Hyperlink"/>
          <w:rFonts w:ascii="Arial" w:hAnsi="Arial"/>
          <w:sz w:val="22"/>
          <w:szCs w:val="22"/>
        </w:rPr>
      </w:pPr>
      <w:r>
        <w:rPr>
          <w:rStyle w:val="None"/>
          <w:rFonts w:ascii="Arial" w:hAnsi="Arial"/>
          <w:b/>
          <w:bCs/>
          <w:sz w:val="22"/>
          <w:szCs w:val="22"/>
        </w:rPr>
        <w:t>Photos:</w:t>
      </w:r>
      <w:r>
        <w:rPr>
          <w:rStyle w:val="None"/>
          <w:rFonts w:ascii="Arial" w:hAnsi="Arial"/>
          <w:sz w:val="22"/>
          <w:szCs w:val="22"/>
        </w:rPr>
        <w:t xml:space="preserve"> </w:t>
      </w:r>
      <w:hyperlink r:id="rId9" w:history="1">
        <w:r w:rsidR="004C6675">
          <w:rPr>
            <w:rStyle w:val="Hyperlink"/>
            <w:rFonts w:ascii="Arial" w:hAnsi="Arial"/>
            <w:sz w:val="22"/>
            <w:szCs w:val="22"/>
          </w:rPr>
          <w:t>http://www.lopressroom.com/metalwerks/south_Boston</w:t>
        </w:r>
      </w:hyperlink>
      <w:r w:rsidR="004C6675">
        <w:rPr>
          <w:rStyle w:val="Hyperlink"/>
          <w:rFonts w:ascii="Arial" w:hAnsi="Arial"/>
          <w:sz w:val="22"/>
          <w:szCs w:val="22"/>
        </w:rPr>
        <w:t xml:space="preserve"> </w:t>
      </w:r>
    </w:p>
    <w:p w14:paraId="101269C3" w14:textId="77777777" w:rsidR="004C6675" w:rsidRDefault="004C6675">
      <w:pPr>
        <w:rPr>
          <w:rFonts w:ascii="Arial" w:eastAsia="Arial" w:hAnsi="Arial" w:cs="Arial"/>
          <w:sz w:val="22"/>
          <w:szCs w:val="22"/>
        </w:rPr>
      </w:pPr>
    </w:p>
    <w:p w14:paraId="1624C321" w14:textId="581C65AA" w:rsidR="00E504D6" w:rsidRDefault="00E504D6" w:rsidP="008C5468">
      <w:pPr>
        <w:jc w:val="center"/>
        <w:rPr>
          <w:rStyle w:val="None"/>
          <w:rFonts w:ascii="Arial" w:hAnsi="Arial"/>
          <w:b/>
          <w:bCs/>
          <w:sz w:val="22"/>
          <w:szCs w:val="22"/>
        </w:rPr>
      </w:pPr>
      <w:r>
        <w:rPr>
          <w:rStyle w:val="None"/>
          <w:rFonts w:ascii="Arial" w:hAnsi="Arial"/>
          <w:b/>
          <w:bCs/>
          <w:sz w:val="22"/>
          <w:szCs w:val="22"/>
        </w:rPr>
        <w:t xml:space="preserve">Custom Metalwërks® </w:t>
      </w:r>
      <w:r w:rsidR="005337DA">
        <w:rPr>
          <w:rStyle w:val="None"/>
          <w:rFonts w:ascii="Arial" w:hAnsi="Arial"/>
          <w:b/>
          <w:bCs/>
          <w:sz w:val="22"/>
          <w:szCs w:val="22"/>
        </w:rPr>
        <w:t>Assemblies C</w:t>
      </w:r>
      <w:r w:rsidR="00D54FED">
        <w:rPr>
          <w:rStyle w:val="None"/>
          <w:rFonts w:ascii="Arial" w:hAnsi="Arial"/>
          <w:b/>
          <w:bCs/>
          <w:sz w:val="22"/>
          <w:szCs w:val="22"/>
        </w:rPr>
        <w:t>reate</w:t>
      </w:r>
      <w:r w:rsidR="005337DA">
        <w:rPr>
          <w:rStyle w:val="None"/>
          <w:rFonts w:ascii="Arial" w:hAnsi="Arial"/>
          <w:b/>
          <w:bCs/>
          <w:sz w:val="22"/>
          <w:szCs w:val="22"/>
        </w:rPr>
        <w:t xml:space="preserve"> </w:t>
      </w:r>
      <w:r w:rsidR="004559D6">
        <w:rPr>
          <w:rStyle w:val="None"/>
          <w:rFonts w:ascii="Arial" w:hAnsi="Arial"/>
          <w:b/>
          <w:bCs/>
          <w:sz w:val="22"/>
          <w:szCs w:val="22"/>
        </w:rPr>
        <w:t>Distinct</w:t>
      </w:r>
      <w:r w:rsidR="00A96F03">
        <w:rPr>
          <w:rStyle w:val="None"/>
          <w:rFonts w:ascii="Arial" w:hAnsi="Arial"/>
          <w:b/>
          <w:bCs/>
          <w:sz w:val="22"/>
          <w:szCs w:val="22"/>
        </w:rPr>
        <w:t xml:space="preserve"> Design</w:t>
      </w:r>
      <w:r w:rsidR="004559D6">
        <w:rPr>
          <w:rStyle w:val="None"/>
          <w:rFonts w:ascii="Arial" w:hAnsi="Arial"/>
          <w:b/>
          <w:bCs/>
          <w:sz w:val="22"/>
          <w:szCs w:val="22"/>
        </w:rPr>
        <w:t xml:space="preserve"> Elements</w:t>
      </w:r>
      <w:r w:rsidR="00A96F03">
        <w:rPr>
          <w:rStyle w:val="None"/>
          <w:rFonts w:ascii="Arial" w:hAnsi="Arial"/>
          <w:b/>
          <w:bCs/>
          <w:sz w:val="22"/>
          <w:szCs w:val="22"/>
        </w:rPr>
        <w:t xml:space="preserve"> </w:t>
      </w:r>
      <w:r w:rsidR="004559D6">
        <w:rPr>
          <w:rStyle w:val="None"/>
          <w:rFonts w:ascii="Arial" w:hAnsi="Arial"/>
          <w:b/>
          <w:bCs/>
          <w:sz w:val="22"/>
          <w:szCs w:val="22"/>
        </w:rPr>
        <w:t xml:space="preserve">on </w:t>
      </w:r>
      <w:r w:rsidR="00447B5D">
        <w:rPr>
          <w:rStyle w:val="None"/>
          <w:rFonts w:ascii="Arial" w:hAnsi="Arial"/>
          <w:b/>
          <w:bCs/>
          <w:sz w:val="22"/>
          <w:szCs w:val="22"/>
        </w:rPr>
        <w:t xml:space="preserve"> </w:t>
      </w:r>
    </w:p>
    <w:p w14:paraId="61DDE314" w14:textId="247DDC98" w:rsidR="00AC3434" w:rsidRPr="00E504D6" w:rsidRDefault="006A13F0" w:rsidP="00CF21C7">
      <w:pPr>
        <w:jc w:val="center"/>
        <w:rPr>
          <w:rStyle w:val="None"/>
          <w:i/>
        </w:rPr>
      </w:pPr>
      <w:r w:rsidRPr="006A13F0">
        <w:rPr>
          <w:rStyle w:val="None"/>
          <w:rFonts w:ascii="Arial" w:hAnsi="Arial"/>
          <w:b/>
          <w:bCs/>
          <w:sz w:val="22"/>
          <w:szCs w:val="22"/>
        </w:rPr>
        <w:t>South Boston Waterfront Transportation Center</w:t>
      </w:r>
      <w:r>
        <w:rPr>
          <w:rStyle w:val="None"/>
          <w:rFonts w:ascii="Arial" w:hAnsi="Arial"/>
          <w:b/>
          <w:bCs/>
          <w:sz w:val="22"/>
          <w:szCs w:val="22"/>
        </w:rPr>
        <w:t xml:space="preserve"> </w:t>
      </w:r>
      <w:r>
        <w:rPr>
          <w:rStyle w:val="None"/>
          <w:rFonts w:ascii="Arial" w:hAnsi="Arial"/>
          <w:b/>
          <w:bCs/>
          <w:sz w:val="22"/>
          <w:szCs w:val="22"/>
        </w:rPr>
        <w:br/>
      </w:r>
      <w:r w:rsidR="00E504D6">
        <w:rPr>
          <w:rStyle w:val="None"/>
          <w:i/>
        </w:rPr>
        <w:t>Vertically-oriented louver fin</w:t>
      </w:r>
      <w:r w:rsidR="00D54FED">
        <w:rPr>
          <w:rStyle w:val="None"/>
          <w:i/>
        </w:rPr>
        <w:t>s</w:t>
      </w:r>
      <w:r w:rsidR="00E504D6">
        <w:rPr>
          <w:rStyle w:val="None"/>
          <w:i/>
        </w:rPr>
        <w:t xml:space="preserve"> present</w:t>
      </w:r>
      <w:r w:rsidR="00D54FED">
        <w:rPr>
          <w:rStyle w:val="None"/>
          <w:i/>
        </w:rPr>
        <w:t xml:space="preserve"> </w:t>
      </w:r>
      <w:r w:rsidR="004559D6">
        <w:rPr>
          <w:rStyle w:val="None"/>
          <w:i/>
        </w:rPr>
        <w:t xml:space="preserve">striking </w:t>
      </w:r>
      <w:r w:rsidR="00E504D6">
        <w:rPr>
          <w:rStyle w:val="None"/>
          <w:i/>
        </w:rPr>
        <w:t xml:space="preserve">profile for </w:t>
      </w:r>
      <w:r w:rsidR="009C4E1F">
        <w:rPr>
          <w:rStyle w:val="None"/>
          <w:i/>
        </w:rPr>
        <w:t>650</w:t>
      </w:r>
      <w:r w:rsidR="00D54FED">
        <w:rPr>
          <w:rStyle w:val="None"/>
          <w:i/>
        </w:rPr>
        <w:t>,000</w:t>
      </w:r>
      <w:r w:rsidR="009C4E1F">
        <w:rPr>
          <w:rStyle w:val="None"/>
          <w:i/>
        </w:rPr>
        <w:t xml:space="preserve"> SF facility</w:t>
      </w:r>
    </w:p>
    <w:p w14:paraId="185D5188" w14:textId="77777777" w:rsidR="00CF21C7" w:rsidRDefault="00CF21C7" w:rsidP="00CF21C7">
      <w:pPr>
        <w:jc w:val="center"/>
        <w:rPr>
          <w:rFonts w:ascii="Arial" w:eastAsia="Arial" w:hAnsi="Arial" w:cs="Arial"/>
          <w:sz w:val="22"/>
          <w:szCs w:val="22"/>
        </w:rPr>
      </w:pPr>
    </w:p>
    <w:p w14:paraId="5000834C" w14:textId="73155723" w:rsidR="009C4E1F" w:rsidRDefault="00AC3434" w:rsidP="00425771">
      <w:pPr>
        <w:rPr>
          <w:rStyle w:val="None"/>
          <w:rFonts w:ascii="Arial" w:hAnsi="Arial"/>
          <w:sz w:val="22"/>
          <w:szCs w:val="22"/>
        </w:rPr>
      </w:pPr>
      <w:r>
        <w:rPr>
          <w:rStyle w:val="None"/>
          <w:rFonts w:ascii="Arial" w:hAnsi="Arial"/>
          <w:b/>
          <w:bCs/>
          <w:sz w:val="22"/>
          <w:szCs w:val="22"/>
        </w:rPr>
        <w:t>KENNETT SQUARE, PA…</w:t>
      </w:r>
      <w:r w:rsidR="009C4E1F">
        <w:rPr>
          <w:rStyle w:val="None"/>
          <w:rFonts w:ascii="Arial" w:hAnsi="Arial"/>
          <w:sz w:val="22"/>
          <w:szCs w:val="22"/>
        </w:rPr>
        <w:t>Metalwë</w:t>
      </w:r>
      <w:r w:rsidR="009C4E1F" w:rsidRPr="009C4E1F">
        <w:rPr>
          <w:rStyle w:val="None"/>
          <w:rFonts w:ascii="Arial" w:hAnsi="Arial"/>
          <w:sz w:val="22"/>
          <w:szCs w:val="22"/>
        </w:rPr>
        <w:t>rks</w:t>
      </w:r>
      <w:r w:rsidR="009C4E1F">
        <w:rPr>
          <w:rStyle w:val="None"/>
          <w:rFonts w:ascii="Arial" w:hAnsi="Arial"/>
          <w:sz w:val="22"/>
          <w:szCs w:val="22"/>
        </w:rPr>
        <w:t>®</w:t>
      </w:r>
      <w:r w:rsidR="009C4E1F" w:rsidRPr="009C4E1F">
        <w:rPr>
          <w:rStyle w:val="None"/>
          <w:rFonts w:ascii="Arial" w:hAnsi="Arial"/>
          <w:sz w:val="22"/>
          <w:szCs w:val="22"/>
        </w:rPr>
        <w:t xml:space="preserve"> </w:t>
      </w:r>
      <w:r w:rsidR="00304F4A">
        <w:rPr>
          <w:rStyle w:val="None"/>
          <w:rFonts w:ascii="Arial" w:hAnsi="Arial"/>
          <w:sz w:val="22"/>
          <w:szCs w:val="22"/>
        </w:rPr>
        <w:t>provided design assistance and materials for</w:t>
      </w:r>
      <w:r w:rsidR="00C06129">
        <w:rPr>
          <w:rStyle w:val="None"/>
          <w:rFonts w:ascii="Arial" w:hAnsi="Arial"/>
          <w:sz w:val="22"/>
          <w:szCs w:val="22"/>
        </w:rPr>
        <w:t xml:space="preserve"> </w:t>
      </w:r>
      <w:r w:rsidR="009C4E1F" w:rsidRPr="009C4E1F">
        <w:rPr>
          <w:rStyle w:val="None"/>
          <w:rFonts w:ascii="Arial" w:hAnsi="Arial"/>
          <w:sz w:val="22"/>
          <w:szCs w:val="22"/>
        </w:rPr>
        <w:t>highly-customized, vertically-oriented exterior louver fin</w:t>
      </w:r>
      <w:r w:rsidR="00C06129">
        <w:rPr>
          <w:rStyle w:val="None"/>
          <w:rFonts w:ascii="Arial" w:hAnsi="Arial"/>
          <w:sz w:val="22"/>
          <w:szCs w:val="22"/>
        </w:rPr>
        <w:t>s</w:t>
      </w:r>
      <w:r w:rsidR="009C4E1F" w:rsidRPr="009C4E1F">
        <w:rPr>
          <w:rStyle w:val="None"/>
          <w:rFonts w:ascii="Arial" w:hAnsi="Arial"/>
          <w:sz w:val="22"/>
          <w:szCs w:val="22"/>
        </w:rPr>
        <w:t xml:space="preserve"> </w:t>
      </w:r>
      <w:r w:rsidR="009C4E1F">
        <w:rPr>
          <w:rStyle w:val="None"/>
          <w:rFonts w:ascii="Arial" w:hAnsi="Arial"/>
          <w:sz w:val="22"/>
          <w:szCs w:val="22"/>
        </w:rPr>
        <w:t xml:space="preserve">for the </w:t>
      </w:r>
      <w:r w:rsidR="006A13F0" w:rsidRPr="006A13F0">
        <w:rPr>
          <w:rStyle w:val="None"/>
          <w:rFonts w:ascii="Arial" w:hAnsi="Arial"/>
          <w:sz w:val="22"/>
          <w:szCs w:val="22"/>
        </w:rPr>
        <w:t>South Boston Waterfront Transportation Center</w:t>
      </w:r>
      <w:r w:rsidR="004C6675">
        <w:rPr>
          <w:rStyle w:val="None"/>
          <w:rFonts w:ascii="Arial" w:hAnsi="Arial"/>
          <w:sz w:val="22"/>
          <w:szCs w:val="22"/>
        </w:rPr>
        <w:t xml:space="preserve">. </w:t>
      </w:r>
      <w:r w:rsidR="009C4E1F">
        <w:rPr>
          <w:rStyle w:val="None"/>
          <w:rFonts w:ascii="Arial" w:hAnsi="Arial"/>
          <w:sz w:val="22"/>
          <w:szCs w:val="22"/>
        </w:rPr>
        <w:t>Located in the dynamic Seaport District of Boston, MA, and partially spanning the existing I-90 tunnel structure, the new facility covers 650,000 square feet and contains around</w:t>
      </w:r>
      <w:r w:rsidR="00304F4A">
        <w:rPr>
          <w:rStyle w:val="None"/>
          <w:rFonts w:ascii="Arial" w:hAnsi="Arial"/>
          <w:sz w:val="22"/>
          <w:szCs w:val="22"/>
        </w:rPr>
        <w:t xml:space="preserve"> </w:t>
      </w:r>
      <w:r w:rsidR="009C4E1F">
        <w:rPr>
          <w:rStyle w:val="None"/>
          <w:rFonts w:ascii="Arial" w:hAnsi="Arial"/>
          <w:sz w:val="22"/>
          <w:szCs w:val="22"/>
        </w:rPr>
        <w:t xml:space="preserve">1,500 parking spaces across nine levels. </w:t>
      </w:r>
    </w:p>
    <w:p w14:paraId="6D91E5F2" w14:textId="77777777" w:rsidR="009C4E1F" w:rsidRDefault="009C4E1F" w:rsidP="00425771">
      <w:pPr>
        <w:rPr>
          <w:rStyle w:val="None"/>
          <w:rFonts w:ascii="Arial" w:hAnsi="Arial"/>
          <w:sz w:val="22"/>
          <w:szCs w:val="22"/>
        </w:rPr>
      </w:pPr>
    </w:p>
    <w:p w14:paraId="14C88176" w14:textId="04B74451" w:rsidR="00EF34ED" w:rsidRDefault="00EF34ED" w:rsidP="00425771">
      <w:pPr>
        <w:rPr>
          <w:rStyle w:val="None"/>
          <w:rFonts w:ascii="Arial" w:hAnsi="Arial"/>
          <w:sz w:val="22"/>
          <w:szCs w:val="22"/>
        </w:rPr>
      </w:pPr>
      <w:r>
        <w:rPr>
          <w:rStyle w:val="None"/>
          <w:rFonts w:ascii="Arial" w:hAnsi="Arial"/>
          <w:sz w:val="22"/>
          <w:szCs w:val="22"/>
        </w:rPr>
        <w:t xml:space="preserve">“This complex, highly-customized project would not have been possible without close collaboration with all teams,” says John </w:t>
      </w:r>
      <w:proofErr w:type="spellStart"/>
      <w:r>
        <w:rPr>
          <w:rStyle w:val="None"/>
          <w:rFonts w:ascii="Arial" w:hAnsi="Arial"/>
          <w:sz w:val="22"/>
          <w:szCs w:val="22"/>
        </w:rPr>
        <w:t>Scorsone</w:t>
      </w:r>
      <w:proofErr w:type="spellEnd"/>
      <w:r>
        <w:rPr>
          <w:rStyle w:val="None"/>
          <w:rFonts w:ascii="Arial" w:hAnsi="Arial"/>
          <w:sz w:val="22"/>
          <w:szCs w:val="22"/>
        </w:rPr>
        <w:t xml:space="preserve">, Sales Engineer, </w:t>
      </w:r>
      <w:proofErr w:type="spellStart"/>
      <w:r>
        <w:rPr>
          <w:rStyle w:val="None"/>
          <w:rFonts w:ascii="Arial" w:hAnsi="Arial"/>
          <w:sz w:val="22"/>
          <w:szCs w:val="22"/>
        </w:rPr>
        <w:t>Metalwërks</w:t>
      </w:r>
      <w:proofErr w:type="spellEnd"/>
      <w:r>
        <w:rPr>
          <w:rStyle w:val="None"/>
          <w:rFonts w:ascii="Arial" w:hAnsi="Arial"/>
          <w:sz w:val="22"/>
          <w:szCs w:val="22"/>
        </w:rPr>
        <w:t xml:space="preserve">. “We were thrilled to develop this unique structural element and help the design team determine a viable and attractive solution.” </w:t>
      </w:r>
    </w:p>
    <w:p w14:paraId="6B1B5598" w14:textId="77777777" w:rsidR="00EF34ED" w:rsidRDefault="00EF34ED" w:rsidP="00425771">
      <w:pPr>
        <w:rPr>
          <w:rStyle w:val="None"/>
          <w:rFonts w:ascii="Arial" w:hAnsi="Arial"/>
          <w:sz w:val="22"/>
          <w:szCs w:val="22"/>
        </w:rPr>
      </w:pPr>
    </w:p>
    <w:p w14:paraId="583FC82C" w14:textId="413A3B2C" w:rsidR="00862786" w:rsidRDefault="009C4E1F" w:rsidP="00425771">
      <w:pPr>
        <w:rPr>
          <w:rStyle w:val="None"/>
          <w:rFonts w:ascii="Arial" w:hAnsi="Arial"/>
          <w:sz w:val="22"/>
          <w:szCs w:val="22"/>
        </w:rPr>
      </w:pPr>
      <w:r>
        <w:rPr>
          <w:rStyle w:val="None"/>
          <w:rFonts w:ascii="Arial" w:hAnsi="Arial"/>
          <w:sz w:val="22"/>
          <w:szCs w:val="22"/>
        </w:rPr>
        <w:t xml:space="preserve">Working in tandem with architects </w:t>
      </w:r>
      <w:proofErr w:type="spellStart"/>
      <w:r>
        <w:rPr>
          <w:rStyle w:val="None"/>
          <w:rFonts w:ascii="Arial" w:hAnsi="Arial"/>
          <w:sz w:val="22"/>
          <w:szCs w:val="22"/>
        </w:rPr>
        <w:t>Fennick</w:t>
      </w:r>
      <w:proofErr w:type="spellEnd"/>
      <w:r>
        <w:rPr>
          <w:rStyle w:val="None"/>
          <w:rFonts w:ascii="Arial" w:hAnsi="Arial"/>
          <w:sz w:val="22"/>
          <w:szCs w:val="22"/>
        </w:rPr>
        <w:t xml:space="preserve"> McCredie Architecture from the project’s onset, Metalwërks develop</w:t>
      </w:r>
      <w:r w:rsidR="00C06129">
        <w:rPr>
          <w:rStyle w:val="None"/>
          <w:rFonts w:ascii="Arial" w:hAnsi="Arial"/>
          <w:sz w:val="22"/>
          <w:szCs w:val="22"/>
        </w:rPr>
        <w:t>ed</w:t>
      </w:r>
      <w:r>
        <w:rPr>
          <w:rStyle w:val="None"/>
          <w:rFonts w:ascii="Arial" w:hAnsi="Arial"/>
          <w:sz w:val="22"/>
          <w:szCs w:val="22"/>
        </w:rPr>
        <w:t xml:space="preserve"> 650 louver fin assemblies coated in 12 custom colors. </w:t>
      </w:r>
      <w:r w:rsidR="00862786" w:rsidRPr="00862786">
        <w:rPr>
          <w:rStyle w:val="None"/>
          <w:rFonts w:ascii="Arial" w:hAnsi="Arial"/>
          <w:sz w:val="22"/>
          <w:szCs w:val="22"/>
        </w:rPr>
        <w:t>The facade was ultimately designed using solid 3/16” thick</w:t>
      </w:r>
      <w:r w:rsidR="00EF34ED">
        <w:rPr>
          <w:rStyle w:val="None"/>
          <w:rFonts w:ascii="Arial" w:hAnsi="Arial"/>
          <w:sz w:val="22"/>
          <w:szCs w:val="22"/>
        </w:rPr>
        <w:t>,</w:t>
      </w:r>
      <w:r w:rsidR="00862786" w:rsidRPr="00862786">
        <w:rPr>
          <w:rStyle w:val="None"/>
          <w:rFonts w:ascii="Arial" w:hAnsi="Arial"/>
          <w:sz w:val="22"/>
          <w:szCs w:val="22"/>
        </w:rPr>
        <w:t xml:space="preserve"> aluminum</w:t>
      </w:r>
      <w:r w:rsidR="00304F4A">
        <w:rPr>
          <w:rStyle w:val="None"/>
          <w:rFonts w:ascii="Arial" w:hAnsi="Arial"/>
          <w:sz w:val="22"/>
          <w:szCs w:val="22"/>
        </w:rPr>
        <w:t xml:space="preserve"> plate</w:t>
      </w:r>
      <w:r w:rsidR="00862786" w:rsidRPr="00862786">
        <w:rPr>
          <w:rStyle w:val="None"/>
          <w:rFonts w:ascii="Arial" w:hAnsi="Arial"/>
          <w:sz w:val="22"/>
          <w:szCs w:val="22"/>
        </w:rPr>
        <w:t>, vertically oriented fins that extend 4’ off of the face of the pre-cast structure. There are 5 varying profiles for the fins, each with a different an</w:t>
      </w:r>
      <w:r w:rsidR="00862786">
        <w:rPr>
          <w:rStyle w:val="None"/>
          <w:rFonts w:ascii="Arial" w:hAnsi="Arial"/>
          <w:sz w:val="22"/>
          <w:szCs w:val="22"/>
        </w:rPr>
        <w:t xml:space="preserve">gle in relation to the pre-cast, each of which </w:t>
      </w:r>
      <w:r w:rsidR="00862786" w:rsidRPr="00862786">
        <w:rPr>
          <w:rStyle w:val="None"/>
          <w:rFonts w:ascii="Arial" w:hAnsi="Arial"/>
          <w:sz w:val="22"/>
          <w:szCs w:val="22"/>
        </w:rPr>
        <w:t xml:space="preserve">had to be fabricated, painted, and then assembled into individual units up 20’ long. </w:t>
      </w:r>
    </w:p>
    <w:p w14:paraId="6F174A4B" w14:textId="77777777" w:rsidR="00862786" w:rsidRDefault="00862786" w:rsidP="00425771">
      <w:pPr>
        <w:rPr>
          <w:rStyle w:val="None"/>
          <w:rFonts w:ascii="Arial" w:hAnsi="Arial"/>
          <w:sz w:val="22"/>
          <w:szCs w:val="22"/>
        </w:rPr>
      </w:pPr>
    </w:p>
    <w:p w14:paraId="112F6F93" w14:textId="7557385B" w:rsidR="009C4E1F" w:rsidRDefault="00862786" w:rsidP="00425771">
      <w:pPr>
        <w:rPr>
          <w:rStyle w:val="None"/>
          <w:rFonts w:ascii="Arial" w:hAnsi="Arial"/>
          <w:sz w:val="22"/>
          <w:szCs w:val="22"/>
        </w:rPr>
      </w:pPr>
      <w:r w:rsidRPr="00862786">
        <w:rPr>
          <w:rStyle w:val="None"/>
          <w:rFonts w:ascii="Arial" w:hAnsi="Arial"/>
          <w:sz w:val="22"/>
          <w:szCs w:val="22"/>
        </w:rPr>
        <w:t>The fins were then supported using custom</w:t>
      </w:r>
      <w:r w:rsidR="00304F4A">
        <w:rPr>
          <w:rStyle w:val="None"/>
          <w:rFonts w:ascii="Arial" w:hAnsi="Arial"/>
          <w:sz w:val="22"/>
          <w:szCs w:val="22"/>
        </w:rPr>
        <w:t>-</w:t>
      </w:r>
      <w:r w:rsidRPr="00862786">
        <w:rPr>
          <w:rStyle w:val="None"/>
          <w:rFonts w:ascii="Arial" w:hAnsi="Arial"/>
          <w:sz w:val="22"/>
          <w:szCs w:val="22"/>
        </w:rPr>
        <w:t xml:space="preserve">designed extruded aluminum brackets. All of the brackets were painted the same gray shade as the precast to create the appearance that the fins were floating in space. In order to support the fins against </w:t>
      </w:r>
      <w:proofErr w:type="spellStart"/>
      <w:r w:rsidRPr="00862786">
        <w:rPr>
          <w:rStyle w:val="None"/>
          <w:rFonts w:ascii="Arial" w:hAnsi="Arial"/>
          <w:sz w:val="22"/>
          <w:szCs w:val="22"/>
        </w:rPr>
        <w:t>windloads</w:t>
      </w:r>
      <w:proofErr w:type="spellEnd"/>
      <w:r w:rsidRPr="00862786">
        <w:rPr>
          <w:rStyle w:val="None"/>
          <w:rFonts w:ascii="Arial" w:hAnsi="Arial"/>
          <w:sz w:val="22"/>
          <w:szCs w:val="22"/>
        </w:rPr>
        <w:t>, strategically</w:t>
      </w:r>
      <w:r w:rsidR="00304F4A">
        <w:rPr>
          <w:rStyle w:val="None"/>
          <w:rFonts w:ascii="Arial" w:hAnsi="Arial"/>
          <w:sz w:val="22"/>
          <w:szCs w:val="22"/>
        </w:rPr>
        <w:t>-</w:t>
      </w:r>
      <w:r w:rsidRPr="00862786">
        <w:rPr>
          <w:rStyle w:val="None"/>
          <w:rFonts w:ascii="Arial" w:hAnsi="Arial"/>
          <w:sz w:val="22"/>
          <w:szCs w:val="22"/>
        </w:rPr>
        <w:t>placed stainless steel ro</w:t>
      </w:r>
      <w:r w:rsidR="00EF34ED">
        <w:rPr>
          <w:rStyle w:val="None"/>
          <w:rFonts w:ascii="Arial" w:hAnsi="Arial"/>
          <w:sz w:val="22"/>
          <w:szCs w:val="22"/>
        </w:rPr>
        <w:t xml:space="preserve">ds were used to connect the </w:t>
      </w:r>
      <w:r w:rsidRPr="00862786">
        <w:rPr>
          <w:rStyle w:val="None"/>
          <w:rFonts w:ascii="Arial" w:hAnsi="Arial"/>
          <w:sz w:val="22"/>
          <w:szCs w:val="22"/>
        </w:rPr>
        <w:t>fins back to the precast.</w:t>
      </w:r>
    </w:p>
    <w:p w14:paraId="03876FED" w14:textId="77777777" w:rsidR="009C4E1F" w:rsidRDefault="009C4E1F" w:rsidP="00425771">
      <w:pPr>
        <w:rPr>
          <w:rStyle w:val="None"/>
          <w:rFonts w:ascii="Arial" w:hAnsi="Arial"/>
          <w:sz w:val="22"/>
          <w:szCs w:val="22"/>
        </w:rPr>
      </w:pPr>
    </w:p>
    <w:p w14:paraId="351A5218" w14:textId="255DB43A" w:rsidR="009C4E1F" w:rsidRDefault="009C4E1F" w:rsidP="00425771">
      <w:pPr>
        <w:rPr>
          <w:rStyle w:val="None"/>
          <w:rFonts w:ascii="Arial" w:hAnsi="Arial"/>
          <w:sz w:val="22"/>
          <w:szCs w:val="22"/>
        </w:rPr>
      </w:pPr>
      <w:r>
        <w:rPr>
          <w:rStyle w:val="None"/>
          <w:rFonts w:ascii="Arial" w:hAnsi="Arial"/>
          <w:sz w:val="22"/>
          <w:szCs w:val="22"/>
        </w:rPr>
        <w:t>Because of the project’s complexity, the Metalwërks team worked closely with all involved parties: T</w:t>
      </w:r>
      <w:r w:rsidRPr="009C4E1F">
        <w:rPr>
          <w:rStyle w:val="None"/>
          <w:rFonts w:ascii="Arial" w:hAnsi="Arial"/>
          <w:sz w:val="22"/>
          <w:szCs w:val="22"/>
        </w:rPr>
        <w:t xml:space="preserve">he architect, general contractor, installer, and manufacturer were able to communicate continuously with one another on this project, </w:t>
      </w:r>
      <w:r>
        <w:rPr>
          <w:rStyle w:val="None"/>
          <w:rFonts w:ascii="Arial" w:hAnsi="Arial"/>
          <w:sz w:val="22"/>
          <w:szCs w:val="22"/>
        </w:rPr>
        <w:t xml:space="preserve">and </w:t>
      </w:r>
      <w:r w:rsidRPr="009C4E1F">
        <w:rPr>
          <w:rStyle w:val="None"/>
          <w:rFonts w:ascii="Arial" w:hAnsi="Arial"/>
          <w:sz w:val="22"/>
          <w:szCs w:val="22"/>
        </w:rPr>
        <w:t>the shop drawings were developed simultaneously by the manufacturer and the architect</w:t>
      </w:r>
      <w:r>
        <w:rPr>
          <w:rStyle w:val="None"/>
          <w:rFonts w:ascii="Arial" w:hAnsi="Arial"/>
          <w:sz w:val="22"/>
          <w:szCs w:val="22"/>
        </w:rPr>
        <w:t xml:space="preserve">. </w:t>
      </w:r>
    </w:p>
    <w:p w14:paraId="554A7313" w14:textId="77777777" w:rsidR="00862786" w:rsidRDefault="00862786" w:rsidP="00425771">
      <w:pPr>
        <w:rPr>
          <w:rStyle w:val="None"/>
          <w:rFonts w:ascii="Arial" w:hAnsi="Arial"/>
          <w:sz w:val="22"/>
          <w:szCs w:val="22"/>
        </w:rPr>
      </w:pPr>
    </w:p>
    <w:p w14:paraId="242D886E" w14:textId="59C4738F" w:rsidR="00862786" w:rsidRDefault="00862786" w:rsidP="00425771">
      <w:pPr>
        <w:rPr>
          <w:rStyle w:val="None"/>
          <w:rFonts w:ascii="Arial" w:hAnsi="Arial"/>
          <w:sz w:val="22"/>
          <w:szCs w:val="22"/>
        </w:rPr>
      </w:pPr>
      <w:r>
        <w:rPr>
          <w:rStyle w:val="None"/>
          <w:rFonts w:ascii="Arial" w:hAnsi="Arial"/>
          <w:sz w:val="22"/>
          <w:szCs w:val="22"/>
        </w:rPr>
        <w:t>“</w:t>
      </w:r>
      <w:r w:rsidRPr="00862786">
        <w:rPr>
          <w:rStyle w:val="None"/>
          <w:rFonts w:ascii="Arial" w:hAnsi="Arial"/>
          <w:sz w:val="22"/>
          <w:szCs w:val="22"/>
        </w:rPr>
        <w:t xml:space="preserve">During the entire </w:t>
      </w:r>
      <w:r w:rsidR="00304F4A">
        <w:rPr>
          <w:rStyle w:val="None"/>
          <w:rFonts w:ascii="Arial" w:hAnsi="Arial"/>
          <w:sz w:val="22"/>
          <w:szCs w:val="22"/>
        </w:rPr>
        <w:t>D</w:t>
      </w:r>
      <w:r w:rsidRPr="00862786">
        <w:rPr>
          <w:rStyle w:val="None"/>
          <w:rFonts w:ascii="Arial" w:hAnsi="Arial"/>
          <w:sz w:val="22"/>
          <w:szCs w:val="22"/>
        </w:rPr>
        <w:t>esign</w:t>
      </w:r>
      <w:r w:rsidR="00304F4A">
        <w:rPr>
          <w:rStyle w:val="None"/>
          <w:rFonts w:ascii="Arial" w:hAnsi="Arial"/>
          <w:sz w:val="22"/>
          <w:szCs w:val="22"/>
        </w:rPr>
        <w:t>-A</w:t>
      </w:r>
      <w:r w:rsidRPr="00862786">
        <w:rPr>
          <w:rStyle w:val="None"/>
          <w:rFonts w:ascii="Arial" w:hAnsi="Arial"/>
          <w:sz w:val="22"/>
          <w:szCs w:val="22"/>
        </w:rPr>
        <w:t xml:space="preserve">ssist phase, </w:t>
      </w:r>
      <w:proofErr w:type="spellStart"/>
      <w:r w:rsidRPr="00862786">
        <w:rPr>
          <w:rStyle w:val="None"/>
          <w:rFonts w:ascii="Arial" w:hAnsi="Arial"/>
          <w:sz w:val="22"/>
          <w:szCs w:val="22"/>
        </w:rPr>
        <w:t>Metalwerks</w:t>
      </w:r>
      <w:proofErr w:type="spellEnd"/>
      <w:r w:rsidRPr="00862786">
        <w:rPr>
          <w:rStyle w:val="None"/>
          <w:rFonts w:ascii="Arial" w:hAnsi="Arial"/>
          <w:sz w:val="22"/>
          <w:szCs w:val="22"/>
        </w:rPr>
        <w:t xml:space="preserve"> worked tirelessly with the façade team, </w:t>
      </w:r>
      <w:proofErr w:type="spellStart"/>
      <w:r w:rsidRPr="00862786">
        <w:rPr>
          <w:rStyle w:val="None"/>
          <w:rFonts w:ascii="Arial" w:hAnsi="Arial"/>
          <w:sz w:val="22"/>
          <w:szCs w:val="22"/>
        </w:rPr>
        <w:t>Fennick</w:t>
      </w:r>
      <w:proofErr w:type="spellEnd"/>
      <w:r w:rsidRPr="00862786">
        <w:rPr>
          <w:rStyle w:val="None"/>
          <w:rFonts w:ascii="Arial" w:hAnsi="Arial"/>
          <w:sz w:val="22"/>
          <w:szCs w:val="22"/>
        </w:rPr>
        <w:t xml:space="preserve"> McCredie, Skanska, and the installer, Sunrise Erectors Inc, to develop the means and methods to</w:t>
      </w:r>
      <w:r>
        <w:rPr>
          <w:rStyle w:val="None"/>
          <w:rFonts w:ascii="Arial" w:hAnsi="Arial"/>
          <w:sz w:val="22"/>
          <w:szCs w:val="22"/>
        </w:rPr>
        <w:t xml:space="preserve"> turn the design into a reality,” says </w:t>
      </w:r>
      <w:proofErr w:type="spellStart"/>
      <w:r>
        <w:rPr>
          <w:rStyle w:val="None"/>
          <w:rFonts w:ascii="Arial" w:hAnsi="Arial"/>
          <w:sz w:val="22"/>
          <w:szCs w:val="22"/>
        </w:rPr>
        <w:t>Scorsone</w:t>
      </w:r>
      <w:proofErr w:type="spellEnd"/>
      <w:r>
        <w:rPr>
          <w:rStyle w:val="None"/>
          <w:rFonts w:ascii="Arial" w:hAnsi="Arial"/>
          <w:sz w:val="22"/>
          <w:szCs w:val="22"/>
        </w:rPr>
        <w:t>.</w:t>
      </w:r>
      <w:r w:rsidRPr="00862786">
        <w:rPr>
          <w:rStyle w:val="None"/>
          <w:rFonts w:ascii="Arial" w:hAnsi="Arial"/>
          <w:sz w:val="22"/>
          <w:szCs w:val="22"/>
        </w:rPr>
        <w:t xml:space="preserve"> </w:t>
      </w:r>
      <w:r>
        <w:rPr>
          <w:rStyle w:val="None"/>
          <w:rFonts w:ascii="Arial" w:hAnsi="Arial"/>
          <w:sz w:val="22"/>
          <w:szCs w:val="22"/>
        </w:rPr>
        <w:t>“</w:t>
      </w:r>
      <w:r w:rsidRPr="00862786">
        <w:rPr>
          <w:rStyle w:val="None"/>
          <w:rFonts w:ascii="Arial" w:hAnsi="Arial"/>
          <w:sz w:val="22"/>
          <w:szCs w:val="22"/>
        </w:rPr>
        <w:t>Daily web meetings were he</w:t>
      </w:r>
      <w:r>
        <w:rPr>
          <w:rStyle w:val="None"/>
          <w:rFonts w:ascii="Arial" w:hAnsi="Arial"/>
          <w:sz w:val="22"/>
          <w:szCs w:val="22"/>
        </w:rPr>
        <w:t>ld during the</w:t>
      </w:r>
      <w:r w:rsidRPr="00862786">
        <w:rPr>
          <w:rStyle w:val="None"/>
          <w:rFonts w:ascii="Arial" w:hAnsi="Arial"/>
          <w:sz w:val="22"/>
          <w:szCs w:val="22"/>
        </w:rPr>
        <w:t xml:space="preserve"> process to discuss and share details and</w:t>
      </w:r>
      <w:r>
        <w:rPr>
          <w:rStyle w:val="None"/>
          <w:rFonts w:ascii="Arial" w:hAnsi="Arial"/>
          <w:sz w:val="22"/>
          <w:szCs w:val="22"/>
        </w:rPr>
        <w:t xml:space="preserve"> confirm</w:t>
      </w:r>
      <w:r w:rsidRPr="00862786">
        <w:rPr>
          <w:rStyle w:val="None"/>
          <w:rFonts w:ascii="Arial" w:hAnsi="Arial"/>
          <w:sz w:val="22"/>
          <w:szCs w:val="22"/>
        </w:rPr>
        <w:t xml:space="preserve"> the functionality of the design.</w:t>
      </w:r>
      <w:r>
        <w:rPr>
          <w:rStyle w:val="None"/>
          <w:rFonts w:ascii="Arial" w:hAnsi="Arial"/>
          <w:sz w:val="22"/>
          <w:szCs w:val="22"/>
        </w:rPr>
        <w:t>”</w:t>
      </w:r>
    </w:p>
    <w:p w14:paraId="2703082F" w14:textId="77777777" w:rsidR="004714D0" w:rsidRDefault="004714D0" w:rsidP="00425771">
      <w:pPr>
        <w:rPr>
          <w:rStyle w:val="None"/>
          <w:rFonts w:ascii="Arial" w:hAnsi="Arial"/>
          <w:sz w:val="22"/>
          <w:szCs w:val="22"/>
        </w:rPr>
      </w:pPr>
    </w:p>
    <w:p w14:paraId="3FAA12F0" w14:textId="35182399" w:rsidR="00304F4A" w:rsidRPr="00304F4A" w:rsidRDefault="00304F4A" w:rsidP="00304F4A">
      <w:pPr>
        <w:rPr>
          <w:rFonts w:ascii="Arial" w:hAnsi="Arial"/>
          <w:sz w:val="22"/>
          <w:szCs w:val="22"/>
        </w:rPr>
      </w:pPr>
      <w:r>
        <w:rPr>
          <w:rFonts w:ascii="Arial" w:hAnsi="Arial"/>
          <w:sz w:val="22"/>
          <w:szCs w:val="22"/>
        </w:rPr>
        <w:t>Metalwërks s</w:t>
      </w:r>
      <w:r w:rsidRPr="00304F4A">
        <w:rPr>
          <w:rFonts w:ascii="Arial" w:hAnsi="Arial"/>
          <w:sz w:val="22"/>
          <w:szCs w:val="22"/>
        </w:rPr>
        <w:t xml:space="preserve">olid metal plate panels are </w:t>
      </w:r>
      <w:r>
        <w:rPr>
          <w:rFonts w:ascii="Arial" w:hAnsi="Arial"/>
          <w:sz w:val="22"/>
          <w:szCs w:val="22"/>
        </w:rPr>
        <w:t xml:space="preserve">an </w:t>
      </w:r>
      <w:r w:rsidRPr="00304F4A">
        <w:rPr>
          <w:rFonts w:ascii="Arial" w:hAnsi="Arial"/>
          <w:sz w:val="22"/>
          <w:szCs w:val="22"/>
        </w:rPr>
        <w:t>ideal exterior cladding material</w:t>
      </w:r>
      <w:r>
        <w:rPr>
          <w:rFonts w:ascii="Arial" w:hAnsi="Arial"/>
          <w:sz w:val="22"/>
          <w:szCs w:val="22"/>
        </w:rPr>
        <w:t xml:space="preserve">, due to </w:t>
      </w:r>
      <w:r w:rsidRPr="00304F4A">
        <w:rPr>
          <w:rFonts w:ascii="Arial" w:hAnsi="Arial"/>
          <w:sz w:val="22"/>
          <w:szCs w:val="22"/>
        </w:rPr>
        <w:t>their thickness and strength.</w:t>
      </w:r>
      <w:r>
        <w:rPr>
          <w:rFonts w:ascii="Arial" w:hAnsi="Arial"/>
          <w:sz w:val="22"/>
          <w:szCs w:val="22"/>
        </w:rPr>
        <w:t xml:space="preserve"> </w:t>
      </w:r>
      <w:r w:rsidRPr="00304F4A">
        <w:rPr>
          <w:rFonts w:ascii="Arial" w:hAnsi="Arial"/>
          <w:sz w:val="22"/>
          <w:szCs w:val="22"/>
        </w:rPr>
        <w:t>Metal plate’s r</w:t>
      </w:r>
      <w:r w:rsidR="001069E5">
        <w:rPr>
          <w:rFonts w:ascii="Arial" w:hAnsi="Arial"/>
          <w:sz w:val="22"/>
          <w:szCs w:val="22"/>
        </w:rPr>
        <w:t xml:space="preserve">obust </w:t>
      </w:r>
      <w:r w:rsidRPr="00304F4A">
        <w:rPr>
          <w:rFonts w:ascii="Arial" w:hAnsi="Arial"/>
          <w:sz w:val="22"/>
          <w:szCs w:val="22"/>
        </w:rPr>
        <w:t xml:space="preserve">nature also makes it far more resistant to </w:t>
      </w:r>
      <w:r w:rsidRPr="00304F4A">
        <w:rPr>
          <w:rFonts w:ascii="Arial" w:hAnsi="Arial"/>
          <w:sz w:val="22"/>
          <w:szCs w:val="22"/>
        </w:rPr>
        <w:lastRenderedPageBreak/>
        <w:t>denting than ACM or sheet metal, whether caused by people or the forces of nature.</w:t>
      </w:r>
      <w:r>
        <w:rPr>
          <w:rFonts w:ascii="Arial" w:hAnsi="Arial"/>
          <w:sz w:val="22"/>
          <w:szCs w:val="22"/>
        </w:rPr>
        <w:t xml:space="preserve"> </w:t>
      </w:r>
      <w:r w:rsidR="001069E5">
        <w:rPr>
          <w:rFonts w:ascii="Arial" w:hAnsi="Arial"/>
          <w:sz w:val="22"/>
          <w:szCs w:val="22"/>
        </w:rPr>
        <w:t xml:space="preserve">At the </w:t>
      </w:r>
      <w:r w:rsidR="004C6675" w:rsidRPr="004C6675">
        <w:rPr>
          <w:rStyle w:val="None"/>
          <w:rFonts w:ascii="Arial" w:hAnsi="Arial"/>
          <w:sz w:val="22"/>
          <w:szCs w:val="22"/>
        </w:rPr>
        <w:t>South Boston Waterfront Transportation Center</w:t>
      </w:r>
      <w:r w:rsidR="001069E5">
        <w:rPr>
          <w:rStyle w:val="None"/>
          <w:rFonts w:ascii="Arial" w:hAnsi="Arial"/>
          <w:sz w:val="22"/>
          <w:szCs w:val="22"/>
        </w:rPr>
        <w:t xml:space="preserve">, </w:t>
      </w:r>
      <w:proofErr w:type="spellStart"/>
      <w:r w:rsidR="001069E5" w:rsidRPr="00862786">
        <w:rPr>
          <w:rStyle w:val="None"/>
          <w:rFonts w:ascii="Arial" w:hAnsi="Arial"/>
          <w:sz w:val="22"/>
          <w:szCs w:val="22"/>
        </w:rPr>
        <w:t>Fennick</w:t>
      </w:r>
      <w:proofErr w:type="spellEnd"/>
      <w:r w:rsidR="001069E5" w:rsidRPr="00862786">
        <w:rPr>
          <w:rStyle w:val="None"/>
          <w:rFonts w:ascii="Arial" w:hAnsi="Arial"/>
          <w:sz w:val="22"/>
          <w:szCs w:val="22"/>
        </w:rPr>
        <w:t xml:space="preserve"> McCredie</w:t>
      </w:r>
      <w:r w:rsidR="001069E5" w:rsidRPr="00304F4A">
        <w:rPr>
          <w:rFonts w:ascii="Arial" w:hAnsi="Arial"/>
          <w:sz w:val="22"/>
          <w:szCs w:val="22"/>
        </w:rPr>
        <w:t xml:space="preserve"> </w:t>
      </w:r>
      <w:r w:rsidR="001069E5">
        <w:rPr>
          <w:rFonts w:ascii="Arial" w:hAnsi="Arial"/>
          <w:sz w:val="22"/>
          <w:szCs w:val="22"/>
        </w:rPr>
        <w:t xml:space="preserve">leveraged </w:t>
      </w:r>
      <w:r w:rsidRPr="00304F4A">
        <w:rPr>
          <w:rFonts w:ascii="Arial" w:hAnsi="Arial"/>
          <w:sz w:val="22"/>
          <w:szCs w:val="22"/>
        </w:rPr>
        <w:t>metal plate’s high strength and formability</w:t>
      </w:r>
      <w:r w:rsidR="001069E5">
        <w:rPr>
          <w:rFonts w:ascii="Arial" w:hAnsi="Arial"/>
          <w:sz w:val="22"/>
          <w:szCs w:val="22"/>
        </w:rPr>
        <w:t xml:space="preserve">, and </w:t>
      </w:r>
      <w:bookmarkStart w:id="0" w:name="_GoBack"/>
      <w:r w:rsidR="001069E5" w:rsidRPr="000B2ADC">
        <w:rPr>
          <w:rFonts w:ascii="Arial" w:hAnsi="Arial"/>
          <w:sz w:val="22"/>
          <w:szCs w:val="22"/>
        </w:rPr>
        <w:t>Metalwërks’ expertise,</w:t>
      </w:r>
      <w:r w:rsidRPr="00304F4A">
        <w:rPr>
          <w:rFonts w:ascii="Arial" w:hAnsi="Arial"/>
          <w:sz w:val="22"/>
          <w:szCs w:val="22"/>
        </w:rPr>
        <w:t xml:space="preserve"> </w:t>
      </w:r>
      <w:bookmarkEnd w:id="0"/>
      <w:r w:rsidRPr="00304F4A">
        <w:rPr>
          <w:rFonts w:ascii="Arial" w:hAnsi="Arial"/>
          <w:sz w:val="22"/>
          <w:szCs w:val="22"/>
        </w:rPr>
        <w:t xml:space="preserve">to deliver </w:t>
      </w:r>
      <w:r w:rsidR="001069E5">
        <w:rPr>
          <w:rFonts w:ascii="Arial" w:hAnsi="Arial"/>
          <w:sz w:val="22"/>
          <w:szCs w:val="22"/>
        </w:rPr>
        <w:t xml:space="preserve">a </w:t>
      </w:r>
      <w:r w:rsidRPr="00304F4A">
        <w:rPr>
          <w:rFonts w:ascii="Arial" w:hAnsi="Arial"/>
          <w:sz w:val="22"/>
          <w:szCs w:val="22"/>
        </w:rPr>
        <w:t xml:space="preserve">remarkable exterior </w:t>
      </w:r>
      <w:r w:rsidR="001069E5">
        <w:rPr>
          <w:rFonts w:ascii="Arial" w:hAnsi="Arial"/>
          <w:sz w:val="22"/>
          <w:szCs w:val="22"/>
        </w:rPr>
        <w:t>façade.</w:t>
      </w:r>
    </w:p>
    <w:p w14:paraId="4E93B0CB" w14:textId="70D64EF9" w:rsidR="00304F4A" w:rsidRPr="00304F4A" w:rsidRDefault="00304F4A" w:rsidP="00304F4A">
      <w:pPr>
        <w:rPr>
          <w:rFonts w:ascii="Arial" w:hAnsi="Arial"/>
          <w:sz w:val="22"/>
          <w:szCs w:val="22"/>
        </w:rPr>
      </w:pPr>
    </w:p>
    <w:p w14:paraId="3A5DB264" w14:textId="268BD13A" w:rsidR="004714D0" w:rsidRDefault="004714D0" w:rsidP="00425771">
      <w:pPr>
        <w:rPr>
          <w:rFonts w:ascii="Arial" w:eastAsia="Times New Roman" w:hAnsi="Arial" w:cs="Arial"/>
          <w:sz w:val="22"/>
          <w:szCs w:val="22"/>
        </w:rPr>
      </w:pPr>
      <w:r w:rsidRPr="009027A1">
        <w:rPr>
          <w:rStyle w:val="None"/>
          <w:rFonts w:ascii="Arial" w:hAnsi="Arial"/>
          <w:sz w:val="22"/>
          <w:szCs w:val="22"/>
        </w:rPr>
        <w:t xml:space="preserve">The </w:t>
      </w:r>
      <w:r w:rsidR="004C6675" w:rsidRPr="004C6675">
        <w:rPr>
          <w:rStyle w:val="None"/>
          <w:rFonts w:ascii="Arial" w:hAnsi="Arial"/>
          <w:sz w:val="22"/>
          <w:szCs w:val="22"/>
        </w:rPr>
        <w:t>South Boston Waterfront Transportation Center</w:t>
      </w:r>
      <w:r w:rsidR="005337DA" w:rsidRPr="009027A1">
        <w:rPr>
          <w:rStyle w:val="None"/>
          <w:rFonts w:ascii="Arial" w:hAnsi="Arial"/>
          <w:sz w:val="22"/>
          <w:szCs w:val="22"/>
        </w:rPr>
        <w:t xml:space="preserve"> </w:t>
      </w:r>
      <w:r w:rsidR="009027A1" w:rsidRPr="009027A1">
        <w:rPr>
          <w:rStyle w:val="None"/>
          <w:rFonts w:ascii="Arial" w:hAnsi="Arial"/>
          <w:sz w:val="22"/>
          <w:szCs w:val="22"/>
        </w:rPr>
        <w:t>was completed in May</w:t>
      </w:r>
      <w:r w:rsidR="00304F4A">
        <w:rPr>
          <w:rStyle w:val="None"/>
          <w:rFonts w:ascii="Arial" w:hAnsi="Arial"/>
          <w:sz w:val="22"/>
          <w:szCs w:val="22"/>
        </w:rPr>
        <w:t xml:space="preserve"> </w:t>
      </w:r>
      <w:r w:rsidR="009027A1" w:rsidRPr="009027A1">
        <w:rPr>
          <w:rStyle w:val="None"/>
          <w:rFonts w:ascii="Arial" w:hAnsi="Arial"/>
          <w:sz w:val="22"/>
          <w:szCs w:val="22"/>
        </w:rPr>
        <w:t xml:space="preserve">2018. The architect was </w:t>
      </w:r>
      <w:proofErr w:type="spellStart"/>
      <w:r w:rsidR="009027A1" w:rsidRPr="009027A1">
        <w:rPr>
          <w:rFonts w:ascii="Arial" w:eastAsia="Times New Roman" w:hAnsi="Arial" w:cs="Arial"/>
          <w:sz w:val="22"/>
          <w:szCs w:val="22"/>
        </w:rPr>
        <w:t>Fennick</w:t>
      </w:r>
      <w:proofErr w:type="spellEnd"/>
      <w:r w:rsidR="009027A1" w:rsidRPr="009027A1">
        <w:rPr>
          <w:rFonts w:ascii="Arial" w:eastAsia="Times New Roman" w:hAnsi="Arial" w:cs="Arial"/>
          <w:sz w:val="22"/>
          <w:szCs w:val="22"/>
        </w:rPr>
        <w:t xml:space="preserve"> McCredie Architecture LTD, and the general contractor was Skanska. Sunrise Erectors provided installation services. </w:t>
      </w:r>
    </w:p>
    <w:p w14:paraId="0C021F12" w14:textId="77777777" w:rsidR="00304F4A" w:rsidRPr="009027A1" w:rsidRDefault="00304F4A" w:rsidP="00425771">
      <w:pPr>
        <w:rPr>
          <w:rStyle w:val="None"/>
          <w:rFonts w:ascii="Arial" w:hAnsi="Arial"/>
          <w:sz w:val="22"/>
          <w:szCs w:val="22"/>
        </w:rPr>
      </w:pPr>
    </w:p>
    <w:p w14:paraId="6ACD8B03" w14:textId="77777777" w:rsidR="008C5468" w:rsidRDefault="008C5468">
      <w:pPr>
        <w:rPr>
          <w:rFonts w:ascii="Arial" w:eastAsia="Arial" w:hAnsi="Arial" w:cs="Arial"/>
          <w:sz w:val="22"/>
          <w:szCs w:val="22"/>
        </w:rPr>
      </w:pPr>
    </w:p>
    <w:p w14:paraId="6A5AE268" w14:textId="77777777" w:rsidR="00AC3434" w:rsidRDefault="00AC3434">
      <w:pPr>
        <w:rPr>
          <w:rStyle w:val="None"/>
        </w:rPr>
      </w:pPr>
      <w:r>
        <w:rPr>
          <w:rStyle w:val="None"/>
          <w:rFonts w:ascii="Arial" w:hAnsi="Arial"/>
          <w:b/>
          <w:bCs/>
          <w:sz w:val="22"/>
          <w:szCs w:val="22"/>
        </w:rPr>
        <w:t xml:space="preserve">About Metalwërks: </w:t>
      </w:r>
    </w:p>
    <w:p w14:paraId="3BAC9469" w14:textId="77777777" w:rsidR="00AC3434" w:rsidRDefault="00AC3434">
      <w:pPr>
        <w:rPr>
          <w:rStyle w:val="None"/>
        </w:rPr>
      </w:pPr>
      <w:r>
        <w:rPr>
          <w:rStyle w:val="None"/>
          <w:rFonts w:ascii="Arial" w:hAnsi="Arial"/>
          <w:sz w:val="22"/>
          <w:szCs w:val="22"/>
        </w:rPr>
        <w:t xml:space="preserve">Founded in 1968, Metalwërks is the leading U.S. manufacturer of precision high-performance metal plate exterior facade systems, integrated curtain wall components, and custom architectural features. The company works in close collaboration with top architects to achieve new levels of form and function in systems precision-manufactured from solid metal plate. Metalwërks is unparalleled in the quality, diversity, integrity and reputation of its systems, services, and employees. For more information, visit: </w:t>
      </w:r>
      <w:hyperlink r:id="rId10" w:history="1">
        <w:r>
          <w:rPr>
            <w:rStyle w:val="Hyperlink0"/>
          </w:rPr>
          <w:t>www.metalwerksusa.com</w:t>
        </w:r>
      </w:hyperlink>
      <w:r>
        <w:rPr>
          <w:rStyle w:val="None"/>
          <w:rFonts w:ascii="Arial" w:hAnsi="Arial"/>
          <w:sz w:val="22"/>
          <w:szCs w:val="22"/>
        </w:rPr>
        <w:t xml:space="preserve">. </w:t>
      </w:r>
    </w:p>
    <w:p w14:paraId="66C657CF" w14:textId="77777777" w:rsidR="00AC3434" w:rsidRDefault="00AC3434">
      <w:pPr>
        <w:rPr>
          <w:rStyle w:val="None"/>
        </w:rPr>
      </w:pPr>
    </w:p>
    <w:p w14:paraId="62238DF8" w14:textId="77777777" w:rsidR="00AC3434" w:rsidRDefault="00AC3434">
      <w:pPr>
        <w:rPr>
          <w:rStyle w:val="None"/>
        </w:rPr>
      </w:pPr>
      <w:r>
        <w:rPr>
          <w:rStyle w:val="None"/>
          <w:rFonts w:ascii="Arial" w:hAnsi="Arial"/>
          <w:sz w:val="22"/>
          <w:szCs w:val="22"/>
        </w:rPr>
        <w:t>*Patent Pending</w:t>
      </w:r>
    </w:p>
    <w:p w14:paraId="090A40E8" w14:textId="77777777" w:rsidR="00AC3434" w:rsidRDefault="00AC3434">
      <w:pPr>
        <w:rPr>
          <w:rFonts w:ascii="Arial" w:eastAsia="Arial" w:hAnsi="Arial" w:cs="Arial"/>
          <w:sz w:val="22"/>
          <w:szCs w:val="22"/>
        </w:rPr>
      </w:pPr>
    </w:p>
    <w:p w14:paraId="6968C7A4" w14:textId="77777777" w:rsidR="00AC3434" w:rsidRDefault="00AC3434">
      <w:pPr>
        <w:jc w:val="center"/>
      </w:pPr>
      <w:r>
        <w:rPr>
          <w:rStyle w:val="None"/>
          <w:rFonts w:ascii="Arial" w:hAnsi="Arial"/>
          <w:sz w:val="22"/>
          <w:szCs w:val="22"/>
        </w:rPr>
        <w:t># # #</w:t>
      </w:r>
    </w:p>
    <w:sectPr w:rsidR="00AC3434" w:rsidSect="001076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4527D" w14:textId="77777777" w:rsidR="005C05DB" w:rsidRDefault="005C05DB">
      <w:r>
        <w:separator/>
      </w:r>
    </w:p>
  </w:endnote>
  <w:endnote w:type="continuationSeparator" w:id="0">
    <w:p w14:paraId="5B7D26E5" w14:textId="77777777" w:rsidR="005C05DB" w:rsidRDefault="005C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5EDF" w14:textId="77777777" w:rsidR="005C05DB" w:rsidRDefault="005C05DB">
      <w:r>
        <w:separator/>
      </w:r>
    </w:p>
  </w:footnote>
  <w:footnote w:type="continuationSeparator" w:id="0">
    <w:p w14:paraId="42DEB443" w14:textId="77777777" w:rsidR="005C05DB" w:rsidRDefault="005C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1488B"/>
    <w:multiLevelType w:val="hybridMultilevel"/>
    <w:tmpl w:val="CA7A4AB0"/>
    <w:numStyleLink w:val="ImportedStyle2"/>
  </w:abstractNum>
  <w:abstractNum w:abstractNumId="1"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792A14C4"/>
    <w:multiLevelType w:val="hybridMultilevel"/>
    <w:tmpl w:val="68A02E72"/>
    <w:numStyleLink w:val="ImportedStyle1"/>
  </w:abstractNum>
  <w:abstractNum w:abstractNumId="3"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D9"/>
    <w:rsid w:val="00017649"/>
    <w:rsid w:val="00044ABE"/>
    <w:rsid w:val="00052EE2"/>
    <w:rsid w:val="00092A29"/>
    <w:rsid w:val="000B2ADC"/>
    <w:rsid w:val="000D25FF"/>
    <w:rsid w:val="000D7011"/>
    <w:rsid w:val="000E584B"/>
    <w:rsid w:val="001069E5"/>
    <w:rsid w:val="00107652"/>
    <w:rsid w:val="00113F26"/>
    <w:rsid w:val="00116477"/>
    <w:rsid w:val="00132EBB"/>
    <w:rsid w:val="001428F4"/>
    <w:rsid w:val="001D3BFA"/>
    <w:rsid w:val="00237F3F"/>
    <w:rsid w:val="0027442C"/>
    <w:rsid w:val="002D2D9E"/>
    <w:rsid w:val="002F0FF3"/>
    <w:rsid w:val="003047B0"/>
    <w:rsid w:val="00304F4A"/>
    <w:rsid w:val="00346D0C"/>
    <w:rsid w:val="0036662E"/>
    <w:rsid w:val="003F6730"/>
    <w:rsid w:val="00425771"/>
    <w:rsid w:val="00447B5D"/>
    <w:rsid w:val="004559D6"/>
    <w:rsid w:val="004630D5"/>
    <w:rsid w:val="00467027"/>
    <w:rsid w:val="004714D0"/>
    <w:rsid w:val="004C6675"/>
    <w:rsid w:val="004F29A3"/>
    <w:rsid w:val="005337DA"/>
    <w:rsid w:val="005511B6"/>
    <w:rsid w:val="00574F0A"/>
    <w:rsid w:val="00581477"/>
    <w:rsid w:val="005C05DB"/>
    <w:rsid w:val="005E0B8E"/>
    <w:rsid w:val="00602DFC"/>
    <w:rsid w:val="00630919"/>
    <w:rsid w:val="00631DA5"/>
    <w:rsid w:val="00676553"/>
    <w:rsid w:val="006A13F0"/>
    <w:rsid w:val="006C6998"/>
    <w:rsid w:val="006E7772"/>
    <w:rsid w:val="00721C8F"/>
    <w:rsid w:val="00730754"/>
    <w:rsid w:val="00762A80"/>
    <w:rsid w:val="00773DC7"/>
    <w:rsid w:val="0078781C"/>
    <w:rsid w:val="0081513B"/>
    <w:rsid w:val="00850979"/>
    <w:rsid w:val="00860D5C"/>
    <w:rsid w:val="00862786"/>
    <w:rsid w:val="008676D3"/>
    <w:rsid w:val="008900AF"/>
    <w:rsid w:val="008A30AB"/>
    <w:rsid w:val="008B3A38"/>
    <w:rsid w:val="008B46C8"/>
    <w:rsid w:val="008C151E"/>
    <w:rsid w:val="008C5468"/>
    <w:rsid w:val="008D54C0"/>
    <w:rsid w:val="008F1618"/>
    <w:rsid w:val="009027A1"/>
    <w:rsid w:val="00913CE1"/>
    <w:rsid w:val="00934E8C"/>
    <w:rsid w:val="009706FB"/>
    <w:rsid w:val="00987040"/>
    <w:rsid w:val="009C04D9"/>
    <w:rsid w:val="009C4E1F"/>
    <w:rsid w:val="009D46F4"/>
    <w:rsid w:val="009F4BF0"/>
    <w:rsid w:val="00A13185"/>
    <w:rsid w:val="00A1478D"/>
    <w:rsid w:val="00A22238"/>
    <w:rsid w:val="00A73D22"/>
    <w:rsid w:val="00A96F03"/>
    <w:rsid w:val="00AC3434"/>
    <w:rsid w:val="00AF6A6D"/>
    <w:rsid w:val="00B128C6"/>
    <w:rsid w:val="00B8105C"/>
    <w:rsid w:val="00BA3390"/>
    <w:rsid w:val="00BE4CD4"/>
    <w:rsid w:val="00BF16F7"/>
    <w:rsid w:val="00C038C7"/>
    <w:rsid w:val="00C06129"/>
    <w:rsid w:val="00C44532"/>
    <w:rsid w:val="00C5234B"/>
    <w:rsid w:val="00CB7F76"/>
    <w:rsid w:val="00CF21C7"/>
    <w:rsid w:val="00CF2A63"/>
    <w:rsid w:val="00D070F5"/>
    <w:rsid w:val="00D1342D"/>
    <w:rsid w:val="00D34827"/>
    <w:rsid w:val="00D35076"/>
    <w:rsid w:val="00D44636"/>
    <w:rsid w:val="00D54FED"/>
    <w:rsid w:val="00D94850"/>
    <w:rsid w:val="00DA4D0F"/>
    <w:rsid w:val="00DA7B75"/>
    <w:rsid w:val="00DC2ECB"/>
    <w:rsid w:val="00E22B16"/>
    <w:rsid w:val="00E415B9"/>
    <w:rsid w:val="00E504D6"/>
    <w:rsid w:val="00E75591"/>
    <w:rsid w:val="00ED2E8E"/>
    <w:rsid w:val="00EF2C4E"/>
    <w:rsid w:val="00EF34ED"/>
    <w:rsid w:val="00F01074"/>
    <w:rsid w:val="00F339A8"/>
    <w:rsid w:val="00F41440"/>
    <w:rsid w:val="00F75154"/>
    <w:rsid w:val="00F9360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64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C04D9"/>
    <w:pPr>
      <w:pBdr>
        <w:top w:val="nil"/>
        <w:left w:val="nil"/>
        <w:bottom w:val="nil"/>
        <w:right w:val="nil"/>
        <w:between w:val="nil"/>
        <w:bar w:val="nil"/>
      </w:pBdr>
    </w:pPr>
    <w:rPr>
      <w:rFonts w:ascii="Cambria" w:hAnsi="Cambria"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paragraph" w:styleId="BalloonText">
    <w:name w:val="Balloon Text"/>
    <w:basedOn w:val="Normal"/>
    <w:link w:val="BalloonTextChar"/>
    <w:uiPriority w:val="99"/>
    <w:semiHidden/>
    <w:unhideWhenUsed/>
    <w:rsid w:val="009F4BF0"/>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BF0"/>
    <w:rPr>
      <w:rFonts w:ascii="Lucida Grande" w:hAnsi="Lucida Grande" w:cs="Arial Unicode MS"/>
      <w:color w:val="000000"/>
      <w:sz w:val="18"/>
      <w:szCs w:val="18"/>
      <w:u w:color="000000"/>
      <w:bdr w:val="nil"/>
    </w:rPr>
  </w:style>
  <w:style w:type="character" w:styleId="UnresolvedMention">
    <w:name w:val="Unresolved Mention"/>
    <w:basedOn w:val="DefaultParagraphFont"/>
    <w:uiPriority w:val="99"/>
    <w:rsid w:val="004C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400">
      <w:bodyDiv w:val="1"/>
      <w:marLeft w:val="0"/>
      <w:marRight w:val="0"/>
      <w:marTop w:val="0"/>
      <w:marBottom w:val="0"/>
      <w:divBdr>
        <w:top w:val="none" w:sz="0" w:space="0" w:color="auto"/>
        <w:left w:val="none" w:sz="0" w:space="0" w:color="auto"/>
        <w:bottom w:val="none" w:sz="0" w:space="0" w:color="auto"/>
        <w:right w:val="none" w:sz="0" w:space="0" w:color="auto"/>
      </w:divBdr>
    </w:div>
    <w:div w:id="1016611220">
      <w:bodyDiv w:val="1"/>
      <w:marLeft w:val="0"/>
      <w:marRight w:val="0"/>
      <w:marTop w:val="0"/>
      <w:marBottom w:val="0"/>
      <w:divBdr>
        <w:top w:val="none" w:sz="0" w:space="0" w:color="auto"/>
        <w:left w:val="none" w:sz="0" w:space="0" w:color="auto"/>
        <w:bottom w:val="none" w:sz="0" w:space="0" w:color="auto"/>
        <w:right w:val="none" w:sz="0" w:space="0" w:color="auto"/>
      </w:divBdr>
    </w:div>
    <w:div w:id="1360005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riam.lamey@larsonobrie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etalwerksusa.com" TargetMode="External"/><Relationship Id="rId4" Type="http://schemas.openxmlformats.org/officeDocument/2006/relationships/webSettings" Target="webSettings.xml"/><Relationship Id="rId9" Type="http://schemas.openxmlformats.org/officeDocument/2006/relationships/hyperlink" Target="http://www.lopressroom.com/metalwerks/south_Bos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4099</CharactersWithSpaces>
  <SharedDoc>false</SharedDoc>
  <HLinks>
    <vt:vector size="18" baseType="variant">
      <vt:variant>
        <vt:i4>4849727</vt:i4>
      </vt:variant>
      <vt:variant>
        <vt:i4>6</vt:i4>
      </vt:variant>
      <vt:variant>
        <vt:i4>0</vt:i4>
      </vt:variant>
      <vt:variant>
        <vt:i4>5</vt:i4>
      </vt:variant>
      <vt:variant>
        <vt:lpwstr>http://www.metalwerksusa.com/</vt:lpwstr>
      </vt:variant>
      <vt:variant>
        <vt:lpwstr/>
      </vt:variant>
      <vt:variant>
        <vt:i4>6488124</vt:i4>
      </vt:variant>
      <vt:variant>
        <vt:i4>3</vt:i4>
      </vt:variant>
      <vt:variant>
        <vt:i4>0</vt:i4>
      </vt:variant>
      <vt:variant>
        <vt:i4>5</vt:i4>
      </vt:variant>
      <vt:variant>
        <vt:lpwstr>http://www.lopressroom.com/metalwerks/design-and-manufacturing</vt:lpwstr>
      </vt:variant>
      <vt:variant>
        <vt:lpwstr/>
      </vt:variant>
      <vt:variant>
        <vt:i4>3670016</vt:i4>
      </vt:variant>
      <vt:variant>
        <vt:i4>0</vt:i4>
      </vt:variant>
      <vt:variant>
        <vt:i4>0</vt:i4>
      </vt:variant>
      <vt:variant>
        <vt:i4>5</vt:i4>
      </vt:variant>
      <vt:variant>
        <vt:lpwstr>mailto:nick@larsonobrien.com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Murosky</dc:creator>
  <cp:lastModifiedBy>Miriam Lamey</cp:lastModifiedBy>
  <cp:revision>4</cp:revision>
  <dcterms:created xsi:type="dcterms:W3CDTF">2019-01-30T19:13:00Z</dcterms:created>
  <dcterms:modified xsi:type="dcterms:W3CDTF">2019-02-05T15:24:00Z</dcterms:modified>
</cp:coreProperties>
</file>